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A7E6" w14:textId="1F45994C" w:rsidR="009A14F1" w:rsidRDefault="001B3C69" w:rsidP="00282208">
      <w:pPr>
        <w:spacing w:before="70"/>
        <w:ind w:left="79" w:right="226"/>
        <w:rPr>
          <w:sz w:val="24"/>
          <w:szCs w:val="24"/>
        </w:rPr>
      </w:pPr>
      <w:r>
        <w:rPr>
          <w:sz w:val="24"/>
          <w:szCs w:val="24"/>
        </w:rPr>
        <w:t>10/25</w:t>
      </w:r>
      <w:r w:rsidR="002D56CC">
        <w:rPr>
          <w:sz w:val="24"/>
          <w:szCs w:val="24"/>
        </w:rPr>
        <w:t xml:space="preserve">/2024                                                                         </w:t>
      </w:r>
      <w:r w:rsidR="002D56CC">
        <w:rPr>
          <w:spacing w:val="47"/>
          <w:sz w:val="24"/>
          <w:szCs w:val="24"/>
        </w:rPr>
        <w:t xml:space="preserve"> </w:t>
      </w:r>
      <w:r w:rsidR="002D56CC">
        <w:rPr>
          <w:sz w:val="24"/>
          <w:szCs w:val="24"/>
        </w:rPr>
        <w:t xml:space="preserve">Presented by: </w:t>
      </w:r>
      <w:r w:rsidR="003F799B">
        <w:rPr>
          <w:sz w:val="24"/>
          <w:szCs w:val="24"/>
        </w:rPr>
        <w:t xml:space="preserve">  M</w:t>
      </w:r>
      <w:r w:rsidR="00634FF0">
        <w:rPr>
          <w:sz w:val="24"/>
          <w:szCs w:val="24"/>
        </w:rPr>
        <w:t>r</w:t>
      </w:r>
      <w:r w:rsidR="003F799B">
        <w:rPr>
          <w:sz w:val="24"/>
          <w:szCs w:val="24"/>
        </w:rPr>
        <w:t>. Griffin</w:t>
      </w:r>
    </w:p>
    <w:p w14:paraId="4C16B9F2" w14:textId="77777777" w:rsidR="00634FF0" w:rsidRDefault="00634FF0" w:rsidP="00282208">
      <w:pPr>
        <w:spacing w:before="70"/>
        <w:ind w:left="79" w:right="226"/>
        <w:rPr>
          <w:sz w:val="24"/>
          <w:szCs w:val="24"/>
        </w:rPr>
      </w:pPr>
    </w:p>
    <w:p w14:paraId="1A31EE89" w14:textId="77777777" w:rsidR="009A14F1" w:rsidRDefault="009A14F1">
      <w:pPr>
        <w:spacing w:before="16" w:line="260" w:lineRule="exact"/>
        <w:rPr>
          <w:sz w:val="26"/>
          <w:szCs w:val="26"/>
        </w:rPr>
      </w:pPr>
    </w:p>
    <w:p w14:paraId="0898B84B" w14:textId="4957BD8B" w:rsidR="009A14F1" w:rsidRPr="00634FF0" w:rsidRDefault="00C7625B" w:rsidP="00634FF0">
      <w:pPr>
        <w:jc w:val="center"/>
        <w:rPr>
          <w:b/>
          <w:bCs/>
          <w:sz w:val="24"/>
          <w:szCs w:val="24"/>
        </w:rPr>
      </w:pPr>
      <w:r w:rsidRPr="00634FF0">
        <w:rPr>
          <w:b/>
          <w:bCs/>
          <w:sz w:val="24"/>
          <w:szCs w:val="24"/>
        </w:rPr>
        <w:t xml:space="preserve">ORDINANCE NO. </w:t>
      </w:r>
      <w:r w:rsidR="00634FF0" w:rsidRPr="00634FF0">
        <w:rPr>
          <w:b/>
          <w:bCs/>
          <w:sz w:val="24"/>
          <w:szCs w:val="24"/>
        </w:rPr>
        <w:t>103</w:t>
      </w:r>
      <w:r w:rsidR="002D56CC" w:rsidRPr="00634FF0">
        <w:rPr>
          <w:b/>
          <w:bCs/>
          <w:sz w:val="24"/>
          <w:szCs w:val="24"/>
        </w:rPr>
        <w:t>-</w:t>
      </w:r>
      <w:r w:rsidRPr="00634FF0">
        <w:rPr>
          <w:b/>
          <w:bCs/>
          <w:sz w:val="24"/>
          <w:szCs w:val="24"/>
        </w:rPr>
        <w:t xml:space="preserve"> </w:t>
      </w:r>
      <w:r w:rsidR="002D56CC" w:rsidRPr="00634FF0">
        <w:rPr>
          <w:b/>
          <w:bCs/>
          <w:sz w:val="24"/>
          <w:szCs w:val="24"/>
        </w:rPr>
        <w:t>2024</w:t>
      </w:r>
    </w:p>
    <w:p w14:paraId="65E2C366" w14:textId="77777777" w:rsidR="009A14F1" w:rsidRDefault="009A14F1">
      <w:pPr>
        <w:spacing w:before="16" w:line="260" w:lineRule="exact"/>
        <w:rPr>
          <w:sz w:val="26"/>
          <w:szCs w:val="26"/>
        </w:rPr>
      </w:pPr>
    </w:p>
    <w:p w14:paraId="476F1C10" w14:textId="77777777" w:rsidR="00454346" w:rsidRDefault="002D56CC" w:rsidP="00454346">
      <w:pPr>
        <w:ind w:left="2486" w:right="2466"/>
        <w:jc w:val="center"/>
        <w:rPr>
          <w:b/>
          <w:sz w:val="24"/>
          <w:szCs w:val="24"/>
        </w:rPr>
      </w:pPr>
      <w:r>
        <w:rPr>
          <w:b/>
          <w:sz w:val="24"/>
          <w:szCs w:val="24"/>
        </w:rPr>
        <w:t>TIT</w:t>
      </w:r>
      <w:r w:rsidR="00454346">
        <w:rPr>
          <w:b/>
          <w:sz w:val="24"/>
          <w:szCs w:val="24"/>
        </w:rPr>
        <w:t>LE:  ENTER INTO CONTRACT</w:t>
      </w:r>
    </w:p>
    <w:p w14:paraId="0C945CE5" w14:textId="77777777" w:rsidR="006E707C" w:rsidRDefault="001B3C69" w:rsidP="006E707C">
      <w:pPr>
        <w:ind w:left="120" w:right="59" w:firstLine="720"/>
        <w:jc w:val="both"/>
        <w:rPr>
          <w:b/>
          <w:sz w:val="24"/>
          <w:szCs w:val="24"/>
        </w:rPr>
      </w:pPr>
      <w:r>
        <w:rPr>
          <w:b/>
          <w:sz w:val="24"/>
          <w:szCs w:val="24"/>
        </w:rPr>
        <w:t xml:space="preserve">                                   UTILITIES </w:t>
      </w:r>
      <w:r w:rsidR="00454346">
        <w:rPr>
          <w:b/>
          <w:sz w:val="24"/>
          <w:szCs w:val="24"/>
        </w:rPr>
        <w:t xml:space="preserve">DEPARTMENT </w:t>
      </w:r>
    </w:p>
    <w:p w14:paraId="32BC70D1" w14:textId="77777777" w:rsidR="00454346" w:rsidRDefault="001B3C69" w:rsidP="006E707C">
      <w:pPr>
        <w:ind w:left="120" w:right="59" w:firstLine="720"/>
        <w:jc w:val="both"/>
        <w:rPr>
          <w:b/>
          <w:sz w:val="24"/>
          <w:szCs w:val="24"/>
        </w:rPr>
      </w:pPr>
      <w:r>
        <w:rPr>
          <w:b/>
          <w:sz w:val="24"/>
          <w:szCs w:val="24"/>
        </w:rPr>
        <w:t xml:space="preserve">                     KENMORE CONSTRUCTION (KENMORE) </w:t>
      </w:r>
    </w:p>
    <w:p w14:paraId="0240E18A" w14:textId="77777777" w:rsidR="00454346" w:rsidRDefault="00454346" w:rsidP="006E707C">
      <w:pPr>
        <w:ind w:left="120" w:right="59" w:firstLine="720"/>
        <w:jc w:val="both"/>
        <w:rPr>
          <w:sz w:val="26"/>
          <w:szCs w:val="26"/>
        </w:rPr>
      </w:pPr>
    </w:p>
    <w:p w14:paraId="0E1915EC" w14:textId="37738C8D" w:rsidR="009A14F1" w:rsidRDefault="002D56CC" w:rsidP="006E707C">
      <w:pPr>
        <w:ind w:left="120" w:right="59" w:firstLine="720"/>
        <w:jc w:val="both"/>
        <w:rPr>
          <w:sz w:val="24"/>
          <w:szCs w:val="24"/>
        </w:rPr>
      </w:pPr>
      <w:r>
        <w:rPr>
          <w:b/>
          <w:sz w:val="24"/>
          <w:szCs w:val="24"/>
        </w:rPr>
        <w:t>AN</w:t>
      </w:r>
      <w:r>
        <w:rPr>
          <w:b/>
          <w:spacing w:val="49"/>
          <w:sz w:val="24"/>
          <w:szCs w:val="24"/>
        </w:rPr>
        <w:t xml:space="preserve"> </w:t>
      </w:r>
      <w:r>
        <w:rPr>
          <w:b/>
          <w:sz w:val="24"/>
          <w:szCs w:val="24"/>
        </w:rPr>
        <w:t>ORDINANCE</w:t>
      </w:r>
      <w:r>
        <w:rPr>
          <w:b/>
          <w:spacing w:val="49"/>
          <w:sz w:val="24"/>
          <w:szCs w:val="24"/>
        </w:rPr>
        <w:t xml:space="preserve"> </w:t>
      </w:r>
      <w:r>
        <w:rPr>
          <w:b/>
          <w:sz w:val="24"/>
          <w:szCs w:val="24"/>
        </w:rPr>
        <w:t>AUTHORIZING</w:t>
      </w:r>
      <w:r>
        <w:rPr>
          <w:b/>
          <w:spacing w:val="49"/>
          <w:sz w:val="24"/>
          <w:szCs w:val="24"/>
        </w:rPr>
        <w:t xml:space="preserve"> </w:t>
      </w:r>
      <w:r>
        <w:rPr>
          <w:b/>
          <w:sz w:val="24"/>
          <w:szCs w:val="24"/>
        </w:rPr>
        <w:t>THE</w:t>
      </w:r>
      <w:r>
        <w:rPr>
          <w:b/>
          <w:spacing w:val="48"/>
          <w:sz w:val="24"/>
          <w:szCs w:val="24"/>
        </w:rPr>
        <w:t xml:space="preserve"> </w:t>
      </w:r>
      <w:r>
        <w:rPr>
          <w:b/>
          <w:sz w:val="24"/>
          <w:szCs w:val="24"/>
        </w:rPr>
        <w:t>MAYOR,</w:t>
      </w:r>
      <w:r>
        <w:rPr>
          <w:b/>
          <w:spacing w:val="48"/>
          <w:sz w:val="24"/>
          <w:szCs w:val="24"/>
        </w:rPr>
        <w:t xml:space="preserve"> </w:t>
      </w:r>
      <w:r>
        <w:rPr>
          <w:b/>
          <w:sz w:val="24"/>
          <w:szCs w:val="24"/>
        </w:rPr>
        <w:t>OR</w:t>
      </w:r>
      <w:r>
        <w:rPr>
          <w:b/>
          <w:spacing w:val="48"/>
          <w:sz w:val="24"/>
          <w:szCs w:val="24"/>
        </w:rPr>
        <w:t xml:space="preserve"> </w:t>
      </w:r>
      <w:r>
        <w:rPr>
          <w:b/>
          <w:sz w:val="24"/>
          <w:szCs w:val="24"/>
        </w:rPr>
        <w:t>HIS</w:t>
      </w:r>
      <w:r>
        <w:rPr>
          <w:b/>
          <w:spacing w:val="48"/>
          <w:sz w:val="24"/>
          <w:szCs w:val="24"/>
        </w:rPr>
        <w:t xml:space="preserve"> </w:t>
      </w:r>
      <w:r>
        <w:rPr>
          <w:b/>
          <w:sz w:val="24"/>
          <w:szCs w:val="24"/>
        </w:rPr>
        <w:t xml:space="preserve">DESIGNEE, TO ENTER INTO </w:t>
      </w:r>
      <w:r w:rsidR="001D1047">
        <w:rPr>
          <w:b/>
          <w:sz w:val="24"/>
          <w:szCs w:val="24"/>
        </w:rPr>
        <w:t>CONTRACT WIT</w:t>
      </w:r>
      <w:r w:rsidR="00BE2DF0">
        <w:rPr>
          <w:b/>
          <w:sz w:val="24"/>
          <w:szCs w:val="24"/>
        </w:rPr>
        <w:t>H KENMORE CONSTRUCTION (KENMORE</w:t>
      </w:r>
      <w:r w:rsidR="0095354D">
        <w:rPr>
          <w:b/>
          <w:sz w:val="24"/>
          <w:szCs w:val="24"/>
        </w:rPr>
        <w:t>)</w:t>
      </w:r>
      <w:r w:rsidR="00BE2DF0">
        <w:rPr>
          <w:b/>
          <w:sz w:val="24"/>
          <w:szCs w:val="24"/>
        </w:rPr>
        <w:t>, TO REPLACE WATER MAINS ON WOOSTER R</w:t>
      </w:r>
      <w:r w:rsidR="00337024">
        <w:rPr>
          <w:b/>
          <w:sz w:val="24"/>
          <w:szCs w:val="24"/>
        </w:rPr>
        <w:t>OAD WEST WITH A TOTAL PROJECT COST OF $2,462,159.00</w:t>
      </w:r>
      <w:r>
        <w:rPr>
          <w:b/>
          <w:sz w:val="24"/>
          <w:szCs w:val="24"/>
        </w:rPr>
        <w:t>, AND DECLARING AN EMERGENCY.</w:t>
      </w:r>
    </w:p>
    <w:p w14:paraId="736AA758" w14:textId="77777777" w:rsidR="009A14F1" w:rsidRDefault="009A14F1">
      <w:pPr>
        <w:spacing w:before="16" w:line="260" w:lineRule="exact"/>
        <w:rPr>
          <w:sz w:val="26"/>
          <w:szCs w:val="26"/>
        </w:rPr>
      </w:pPr>
    </w:p>
    <w:p w14:paraId="5DA2DD0B" w14:textId="77777777" w:rsidR="009A14F1" w:rsidRDefault="002D56CC">
      <w:pPr>
        <w:ind w:left="120" w:right="59" w:firstLine="720"/>
        <w:jc w:val="both"/>
        <w:rPr>
          <w:sz w:val="24"/>
          <w:szCs w:val="24"/>
        </w:rPr>
      </w:pPr>
      <w:r>
        <w:rPr>
          <w:b/>
          <w:sz w:val="24"/>
          <w:szCs w:val="24"/>
        </w:rPr>
        <w:t>WHEREAS,</w:t>
      </w:r>
      <w:r w:rsidR="00B14E7A">
        <w:rPr>
          <w:sz w:val="24"/>
          <w:szCs w:val="24"/>
        </w:rPr>
        <w:t xml:space="preserve"> this $</w:t>
      </w:r>
      <w:r w:rsidR="00337024">
        <w:rPr>
          <w:sz w:val="24"/>
          <w:szCs w:val="24"/>
        </w:rPr>
        <w:t>2,462,1</w:t>
      </w:r>
      <w:r w:rsidR="00435BD0">
        <w:rPr>
          <w:sz w:val="24"/>
          <w:szCs w:val="24"/>
        </w:rPr>
        <w:t>5</w:t>
      </w:r>
      <w:r w:rsidR="00337024">
        <w:rPr>
          <w:sz w:val="24"/>
          <w:szCs w:val="24"/>
        </w:rPr>
        <w:t xml:space="preserve">9.00 will be replacing water mains that vary in size on Wooster Road West that provides water service and fire protection to the residents and </w:t>
      </w:r>
      <w:r w:rsidR="008F4D88">
        <w:rPr>
          <w:sz w:val="24"/>
          <w:szCs w:val="24"/>
        </w:rPr>
        <w:t xml:space="preserve">businesses; and </w:t>
      </w:r>
    </w:p>
    <w:p w14:paraId="4C06D56C" w14:textId="77777777" w:rsidR="009A14F1" w:rsidRDefault="009A14F1">
      <w:pPr>
        <w:spacing w:before="16" w:line="260" w:lineRule="exact"/>
        <w:rPr>
          <w:sz w:val="26"/>
          <w:szCs w:val="26"/>
        </w:rPr>
      </w:pPr>
    </w:p>
    <w:p w14:paraId="3D3675B0" w14:textId="77777777" w:rsidR="009A0B05" w:rsidRDefault="008F4D88" w:rsidP="009A0B05">
      <w:pPr>
        <w:spacing w:before="16" w:line="260" w:lineRule="exact"/>
        <w:rPr>
          <w:sz w:val="26"/>
          <w:szCs w:val="26"/>
        </w:rPr>
      </w:pPr>
      <w:r>
        <w:rPr>
          <w:sz w:val="26"/>
          <w:szCs w:val="26"/>
        </w:rPr>
        <w:tab/>
      </w:r>
      <w:r w:rsidRPr="008F4D88">
        <w:rPr>
          <w:b/>
          <w:sz w:val="26"/>
          <w:szCs w:val="26"/>
        </w:rPr>
        <w:t>WHEREAS</w:t>
      </w:r>
      <w:r>
        <w:rPr>
          <w:sz w:val="26"/>
          <w:szCs w:val="26"/>
        </w:rPr>
        <w:t>, the new main will be 12” PVC C900 on Wooster Road West and 8” PVC C900 for th</w:t>
      </w:r>
      <w:r w:rsidR="009A0B05">
        <w:rPr>
          <w:sz w:val="26"/>
          <w:szCs w:val="26"/>
        </w:rPr>
        <w:t xml:space="preserve">e side street connections; and </w:t>
      </w:r>
    </w:p>
    <w:p w14:paraId="6D4DB887" w14:textId="77777777" w:rsidR="009A0B05" w:rsidRDefault="009A0B05" w:rsidP="009A0B05">
      <w:pPr>
        <w:spacing w:before="16" w:line="260" w:lineRule="exact"/>
        <w:rPr>
          <w:sz w:val="26"/>
          <w:szCs w:val="26"/>
        </w:rPr>
      </w:pPr>
    </w:p>
    <w:p w14:paraId="59ACF9D8" w14:textId="77777777" w:rsidR="009A14F1" w:rsidRPr="009A0B05" w:rsidRDefault="009A0B05" w:rsidP="009A0B05">
      <w:pPr>
        <w:spacing w:before="16" w:line="260" w:lineRule="exact"/>
        <w:rPr>
          <w:sz w:val="26"/>
          <w:szCs w:val="26"/>
        </w:rPr>
      </w:pPr>
      <w:r>
        <w:rPr>
          <w:sz w:val="26"/>
          <w:szCs w:val="26"/>
        </w:rPr>
        <w:tab/>
      </w:r>
      <w:r w:rsidR="002D56CC">
        <w:rPr>
          <w:b/>
          <w:sz w:val="24"/>
          <w:szCs w:val="24"/>
        </w:rPr>
        <w:t xml:space="preserve">WHEREAS, </w:t>
      </w:r>
      <w:r w:rsidR="008F4D88">
        <w:rPr>
          <w:sz w:val="24"/>
          <w:szCs w:val="24"/>
        </w:rPr>
        <w:t>the current project on Wooster Road West is an AMATS-ODOT led project that was obligated in fiscal year 2022 and just started construction this year. This project is a full depth reconstruction project</w:t>
      </w:r>
      <w:r>
        <w:rPr>
          <w:sz w:val="24"/>
          <w:szCs w:val="24"/>
        </w:rPr>
        <w:t xml:space="preserve"> that has been awarded to Kenmore and will be nearing the halfway mark during the first quarter of 2025</w:t>
      </w:r>
      <w:r w:rsidR="002D56CC">
        <w:rPr>
          <w:spacing w:val="-11"/>
          <w:sz w:val="24"/>
          <w:szCs w:val="24"/>
        </w:rPr>
        <w:t xml:space="preserve"> </w:t>
      </w:r>
      <w:r w:rsidR="002D56CC">
        <w:rPr>
          <w:sz w:val="24"/>
          <w:szCs w:val="24"/>
        </w:rPr>
        <w:t>and,</w:t>
      </w:r>
    </w:p>
    <w:p w14:paraId="5BF9B566" w14:textId="77777777" w:rsidR="009A14F1" w:rsidRDefault="009A14F1">
      <w:pPr>
        <w:spacing w:before="16" w:line="260" w:lineRule="exact"/>
        <w:rPr>
          <w:sz w:val="26"/>
          <w:szCs w:val="26"/>
        </w:rPr>
      </w:pPr>
    </w:p>
    <w:p w14:paraId="15B0F368" w14:textId="77777777" w:rsidR="009A14F1" w:rsidRDefault="002D56CC">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40769F18" w14:textId="77777777" w:rsidR="009A14F1" w:rsidRDefault="002D56CC">
      <w:pPr>
        <w:ind w:left="120"/>
        <w:rPr>
          <w:sz w:val="24"/>
          <w:szCs w:val="24"/>
        </w:rPr>
      </w:pPr>
      <w:r>
        <w:rPr>
          <w:sz w:val="24"/>
          <w:szCs w:val="24"/>
        </w:rPr>
        <w:t>Barberton, State of</w:t>
      </w:r>
      <w:r>
        <w:rPr>
          <w:spacing w:val="-2"/>
          <w:sz w:val="24"/>
          <w:szCs w:val="24"/>
        </w:rPr>
        <w:t xml:space="preserve"> </w:t>
      </w:r>
      <w:r>
        <w:rPr>
          <w:sz w:val="24"/>
          <w:szCs w:val="24"/>
        </w:rPr>
        <w:t>Ohio:</w:t>
      </w:r>
    </w:p>
    <w:p w14:paraId="21C22C0B" w14:textId="77777777" w:rsidR="009A14F1" w:rsidRDefault="009A14F1">
      <w:pPr>
        <w:spacing w:before="16" w:line="260" w:lineRule="exact"/>
        <w:rPr>
          <w:sz w:val="26"/>
          <w:szCs w:val="26"/>
        </w:rPr>
      </w:pPr>
    </w:p>
    <w:p w14:paraId="3120710C" w14:textId="77777777" w:rsidR="009A14F1" w:rsidRDefault="002D56CC">
      <w:pPr>
        <w:ind w:left="120" w:right="59" w:firstLine="720"/>
        <w:jc w:val="both"/>
        <w:rPr>
          <w:sz w:val="24"/>
          <w:szCs w:val="24"/>
        </w:rPr>
      </w:pPr>
      <w:r>
        <w:rPr>
          <w:b/>
          <w:sz w:val="24"/>
          <w:szCs w:val="24"/>
        </w:rPr>
        <w:t>SECTION</w:t>
      </w:r>
      <w:r>
        <w:rPr>
          <w:b/>
          <w:spacing w:val="43"/>
          <w:sz w:val="24"/>
          <w:szCs w:val="24"/>
        </w:rPr>
        <w:t xml:space="preserve"> </w:t>
      </w:r>
      <w:r>
        <w:rPr>
          <w:b/>
          <w:sz w:val="24"/>
          <w:szCs w:val="24"/>
        </w:rPr>
        <w:t xml:space="preserve">1.  </w:t>
      </w:r>
      <w:r>
        <w:rPr>
          <w:b/>
          <w:spacing w:val="26"/>
          <w:sz w:val="24"/>
          <w:szCs w:val="24"/>
        </w:rPr>
        <w:t xml:space="preserve"> </w:t>
      </w:r>
      <w:r>
        <w:rPr>
          <w:sz w:val="24"/>
          <w:szCs w:val="24"/>
        </w:rPr>
        <w:t>That</w:t>
      </w:r>
      <w:r>
        <w:rPr>
          <w:spacing w:val="43"/>
          <w:sz w:val="24"/>
          <w:szCs w:val="24"/>
        </w:rPr>
        <w:t xml:space="preserve"> </w:t>
      </w:r>
      <w:r>
        <w:rPr>
          <w:sz w:val="24"/>
          <w:szCs w:val="24"/>
        </w:rPr>
        <w:t>Council</w:t>
      </w:r>
      <w:r>
        <w:rPr>
          <w:spacing w:val="43"/>
          <w:sz w:val="24"/>
          <w:szCs w:val="24"/>
        </w:rPr>
        <w:t xml:space="preserve"> </w:t>
      </w:r>
      <w:r>
        <w:rPr>
          <w:sz w:val="24"/>
          <w:szCs w:val="24"/>
        </w:rPr>
        <w:t>hereby</w:t>
      </w:r>
      <w:r>
        <w:rPr>
          <w:spacing w:val="43"/>
          <w:sz w:val="24"/>
          <w:szCs w:val="24"/>
        </w:rPr>
        <w:t xml:space="preserve"> </w:t>
      </w:r>
      <w:r>
        <w:rPr>
          <w:sz w:val="24"/>
          <w:szCs w:val="24"/>
        </w:rPr>
        <w:t>authorized</w:t>
      </w:r>
      <w:r>
        <w:rPr>
          <w:spacing w:val="43"/>
          <w:sz w:val="24"/>
          <w:szCs w:val="24"/>
        </w:rPr>
        <w:t xml:space="preserve"> </w:t>
      </w:r>
      <w:r>
        <w:rPr>
          <w:sz w:val="24"/>
          <w:szCs w:val="24"/>
        </w:rPr>
        <w:t>the</w:t>
      </w:r>
      <w:r>
        <w:rPr>
          <w:spacing w:val="43"/>
          <w:sz w:val="24"/>
          <w:szCs w:val="24"/>
        </w:rPr>
        <w:t xml:space="preserve"> </w:t>
      </w:r>
      <w:r>
        <w:rPr>
          <w:sz w:val="24"/>
          <w:szCs w:val="24"/>
        </w:rPr>
        <w:t>Mayor,</w:t>
      </w:r>
      <w:r>
        <w:rPr>
          <w:spacing w:val="43"/>
          <w:sz w:val="24"/>
          <w:szCs w:val="24"/>
        </w:rPr>
        <w:t xml:space="preserve"> </w:t>
      </w:r>
      <w:r>
        <w:rPr>
          <w:sz w:val="24"/>
          <w:szCs w:val="24"/>
        </w:rPr>
        <w:t>or</w:t>
      </w:r>
      <w:r>
        <w:rPr>
          <w:spacing w:val="43"/>
          <w:sz w:val="24"/>
          <w:szCs w:val="24"/>
        </w:rPr>
        <w:t xml:space="preserve"> </w:t>
      </w:r>
      <w:r>
        <w:rPr>
          <w:sz w:val="24"/>
          <w:szCs w:val="24"/>
        </w:rPr>
        <w:t>his</w:t>
      </w:r>
      <w:r>
        <w:rPr>
          <w:spacing w:val="43"/>
          <w:sz w:val="24"/>
          <w:szCs w:val="24"/>
        </w:rPr>
        <w:t xml:space="preserve"> </w:t>
      </w:r>
      <w:r>
        <w:rPr>
          <w:sz w:val="24"/>
          <w:szCs w:val="24"/>
        </w:rPr>
        <w:t>designee,</w:t>
      </w:r>
      <w:r>
        <w:rPr>
          <w:spacing w:val="43"/>
          <w:sz w:val="24"/>
          <w:szCs w:val="24"/>
        </w:rPr>
        <w:t xml:space="preserve"> </w:t>
      </w:r>
      <w:r>
        <w:rPr>
          <w:sz w:val="24"/>
          <w:szCs w:val="24"/>
        </w:rPr>
        <w:t>to enter</w:t>
      </w:r>
      <w:r>
        <w:rPr>
          <w:spacing w:val="1"/>
          <w:sz w:val="24"/>
          <w:szCs w:val="24"/>
        </w:rPr>
        <w:t xml:space="preserve"> </w:t>
      </w:r>
      <w:r>
        <w:rPr>
          <w:sz w:val="24"/>
          <w:szCs w:val="24"/>
        </w:rPr>
        <w:t>into</w:t>
      </w:r>
      <w:r>
        <w:rPr>
          <w:spacing w:val="1"/>
          <w:sz w:val="24"/>
          <w:szCs w:val="24"/>
        </w:rPr>
        <w:t xml:space="preserve"> </w:t>
      </w:r>
      <w:r>
        <w:rPr>
          <w:sz w:val="24"/>
          <w:szCs w:val="24"/>
        </w:rPr>
        <w:t>contract</w:t>
      </w:r>
      <w:r>
        <w:rPr>
          <w:spacing w:val="1"/>
          <w:sz w:val="24"/>
          <w:szCs w:val="24"/>
        </w:rPr>
        <w:t xml:space="preserve"> </w:t>
      </w:r>
      <w:r>
        <w:rPr>
          <w:sz w:val="24"/>
          <w:szCs w:val="24"/>
        </w:rPr>
        <w:t>with</w:t>
      </w:r>
      <w:r w:rsidR="00435BD0">
        <w:rPr>
          <w:spacing w:val="1"/>
          <w:sz w:val="24"/>
          <w:szCs w:val="24"/>
        </w:rPr>
        <w:t xml:space="preserve"> Kenmore Construction,</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amount</w:t>
      </w:r>
      <w:r>
        <w:rPr>
          <w:spacing w:val="1"/>
          <w:sz w:val="24"/>
          <w:szCs w:val="24"/>
        </w:rPr>
        <w:t xml:space="preserve"> </w:t>
      </w:r>
      <w:r w:rsidR="005375B9">
        <w:rPr>
          <w:sz w:val="24"/>
          <w:szCs w:val="24"/>
        </w:rPr>
        <w:t>of</w:t>
      </w:r>
      <w:r w:rsidR="00435BD0">
        <w:rPr>
          <w:sz w:val="24"/>
          <w:szCs w:val="24"/>
        </w:rPr>
        <w:t xml:space="preserve"> Two Million Four</w:t>
      </w:r>
      <w:r w:rsidR="00AE006E">
        <w:rPr>
          <w:sz w:val="24"/>
          <w:szCs w:val="24"/>
        </w:rPr>
        <w:t xml:space="preserve"> Hundred </w:t>
      </w:r>
      <w:r w:rsidR="00435BD0">
        <w:rPr>
          <w:sz w:val="24"/>
          <w:szCs w:val="24"/>
        </w:rPr>
        <w:t xml:space="preserve">Sixty-Two </w:t>
      </w:r>
      <w:r w:rsidR="00123F39">
        <w:rPr>
          <w:sz w:val="24"/>
          <w:szCs w:val="24"/>
        </w:rPr>
        <w:t xml:space="preserve">Thousand One Hundred Fifty-Nine </w:t>
      </w:r>
      <w:r w:rsidR="00435BD0">
        <w:rPr>
          <w:sz w:val="24"/>
          <w:szCs w:val="24"/>
        </w:rPr>
        <w:t>Dollars and No Cents ($2,462,159</w:t>
      </w:r>
      <w:r>
        <w:rPr>
          <w:sz w:val="24"/>
          <w:szCs w:val="24"/>
        </w:rPr>
        <w:t>.00) to</w:t>
      </w:r>
      <w:r w:rsidR="00123F39">
        <w:rPr>
          <w:sz w:val="24"/>
          <w:szCs w:val="24"/>
        </w:rPr>
        <w:t xml:space="preserve"> replace water mains on Wooster Road West</w:t>
      </w:r>
      <w:r>
        <w:rPr>
          <w:sz w:val="24"/>
          <w:szCs w:val="24"/>
        </w:rPr>
        <w:t>.</w:t>
      </w:r>
    </w:p>
    <w:p w14:paraId="449DA509" w14:textId="77777777" w:rsidR="009A14F1" w:rsidRDefault="009A14F1">
      <w:pPr>
        <w:spacing w:before="16" w:line="260" w:lineRule="exact"/>
        <w:rPr>
          <w:sz w:val="26"/>
          <w:szCs w:val="26"/>
        </w:rPr>
      </w:pPr>
    </w:p>
    <w:p w14:paraId="6ED135A4" w14:textId="77777777" w:rsidR="009A14F1" w:rsidRDefault="002D56CC">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6B03B994" w14:textId="77777777" w:rsidR="009A14F1" w:rsidRDefault="009A14F1">
      <w:pPr>
        <w:spacing w:before="16" w:line="260" w:lineRule="exact"/>
        <w:rPr>
          <w:sz w:val="26"/>
          <w:szCs w:val="26"/>
        </w:rPr>
      </w:pPr>
    </w:p>
    <w:p w14:paraId="08F35D47" w14:textId="77777777" w:rsidR="009A14F1" w:rsidRDefault="002D56CC">
      <w:pPr>
        <w:ind w:left="120" w:right="59" w:firstLine="720"/>
        <w:jc w:val="both"/>
        <w:rPr>
          <w:sz w:val="24"/>
          <w:szCs w:val="24"/>
        </w:rPr>
      </w:pPr>
      <w:r>
        <w:rPr>
          <w:b/>
          <w:sz w:val="24"/>
          <w:szCs w:val="24"/>
        </w:rPr>
        <w:t xml:space="preserve">SECTION 3.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give the City proper time for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7B4E1FAA" w14:textId="77777777" w:rsidR="009A14F1" w:rsidRDefault="009A14F1">
      <w:pPr>
        <w:spacing w:before="2" w:line="140" w:lineRule="exact"/>
        <w:rPr>
          <w:sz w:val="15"/>
          <w:szCs w:val="15"/>
        </w:rPr>
      </w:pPr>
    </w:p>
    <w:p w14:paraId="7F21C9C5" w14:textId="77777777" w:rsidR="009A14F1" w:rsidRDefault="009A14F1">
      <w:pPr>
        <w:spacing w:line="200" w:lineRule="exact"/>
      </w:pPr>
    </w:p>
    <w:p w14:paraId="4E468513" w14:textId="77777777" w:rsidR="009A14F1" w:rsidRDefault="009A14F1">
      <w:pPr>
        <w:spacing w:line="200" w:lineRule="exact"/>
      </w:pPr>
    </w:p>
    <w:p w14:paraId="026C0325" w14:textId="452169F2" w:rsidR="009A14F1" w:rsidRPr="001D5BAA" w:rsidRDefault="001D5BAA">
      <w:pPr>
        <w:spacing w:line="260" w:lineRule="exact"/>
        <w:ind w:left="2880"/>
        <w:rPr>
          <w:sz w:val="24"/>
          <w:szCs w:val="24"/>
          <w:u w:val="single"/>
        </w:rPr>
      </w:pPr>
      <w:r>
        <w:pict w14:anchorId="4F960FD5">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4AEA3B71">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2D56CC">
        <w:rPr>
          <w:position w:val="-1"/>
          <w:sz w:val="24"/>
          <w:szCs w:val="24"/>
        </w:rPr>
        <w:t xml:space="preserve">Passed </w:t>
      </w:r>
      <w:r w:rsidR="00AE006E">
        <w:rPr>
          <w:position w:val="-1"/>
          <w:sz w:val="24"/>
          <w:szCs w:val="24"/>
          <w:u w:val="single" w:color="000000"/>
        </w:rPr>
        <w:tab/>
      </w:r>
      <w:r>
        <w:rPr>
          <w:position w:val="-1"/>
          <w:sz w:val="24"/>
          <w:szCs w:val="24"/>
          <w:u w:val="single"/>
        </w:rPr>
        <w:t>November 12, 2024</w:t>
      </w:r>
    </w:p>
    <w:p w14:paraId="04C162BC" w14:textId="77777777" w:rsidR="009A14F1" w:rsidRDefault="009A14F1">
      <w:pPr>
        <w:spacing w:line="200" w:lineRule="exact"/>
      </w:pPr>
    </w:p>
    <w:p w14:paraId="09F573EF" w14:textId="77777777" w:rsidR="009A14F1" w:rsidRDefault="009A14F1">
      <w:pPr>
        <w:spacing w:line="200" w:lineRule="exact"/>
      </w:pPr>
    </w:p>
    <w:p w14:paraId="286D53AF" w14:textId="77777777" w:rsidR="009A14F1" w:rsidRDefault="009A14F1">
      <w:pPr>
        <w:spacing w:line="200" w:lineRule="exact"/>
      </w:pPr>
    </w:p>
    <w:p w14:paraId="0530302E" w14:textId="77777777" w:rsidR="009A14F1" w:rsidRDefault="009A14F1">
      <w:pPr>
        <w:spacing w:before="4" w:line="200" w:lineRule="exact"/>
      </w:pPr>
    </w:p>
    <w:p w14:paraId="24B50BDC" w14:textId="77777777" w:rsidR="009A14F1" w:rsidRDefault="002D56CC">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094C4C6" w14:textId="77777777" w:rsidR="009A14F1" w:rsidRDefault="009A14F1">
      <w:pPr>
        <w:spacing w:before="2" w:line="140" w:lineRule="exact"/>
        <w:rPr>
          <w:sz w:val="15"/>
          <w:szCs w:val="15"/>
        </w:rPr>
      </w:pPr>
    </w:p>
    <w:p w14:paraId="764DAF33" w14:textId="77777777" w:rsidR="009A14F1" w:rsidRDefault="009A14F1">
      <w:pPr>
        <w:spacing w:line="200" w:lineRule="exact"/>
      </w:pPr>
    </w:p>
    <w:p w14:paraId="1D473E7A" w14:textId="77777777" w:rsidR="009A14F1" w:rsidRDefault="009A14F1">
      <w:pPr>
        <w:spacing w:line="200" w:lineRule="exact"/>
      </w:pPr>
    </w:p>
    <w:p w14:paraId="5134870A" w14:textId="77777777" w:rsidR="00256BD5" w:rsidRDefault="00256BD5">
      <w:pPr>
        <w:spacing w:line="200" w:lineRule="exact"/>
      </w:pPr>
    </w:p>
    <w:p w14:paraId="672D77BA" w14:textId="77777777" w:rsidR="009A14F1" w:rsidRDefault="001D5BAA">
      <w:pPr>
        <w:spacing w:line="260" w:lineRule="exact"/>
        <w:ind w:left="2640"/>
        <w:rPr>
          <w:sz w:val="24"/>
          <w:szCs w:val="24"/>
        </w:rPr>
      </w:pPr>
      <w:r>
        <w:pict w14:anchorId="16F72875">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2D56CC">
        <w:rPr>
          <w:position w:val="-1"/>
          <w:sz w:val="24"/>
          <w:szCs w:val="24"/>
        </w:rPr>
        <w:t xml:space="preserve">Approved </w:t>
      </w:r>
      <w:r w:rsidR="002D56CC">
        <w:rPr>
          <w:position w:val="-1"/>
          <w:sz w:val="24"/>
          <w:szCs w:val="24"/>
          <w:u w:val="single" w:color="000000"/>
        </w:rPr>
        <w:t xml:space="preserve">                                                            </w:t>
      </w:r>
      <w:r w:rsidR="002D56CC">
        <w:rPr>
          <w:position w:val="-1"/>
          <w:sz w:val="24"/>
          <w:szCs w:val="24"/>
        </w:rPr>
        <w:t xml:space="preserve"> 2024</w:t>
      </w:r>
    </w:p>
    <w:p w14:paraId="56570664" w14:textId="77777777" w:rsidR="009A14F1" w:rsidRDefault="009A14F1">
      <w:pPr>
        <w:spacing w:line="200" w:lineRule="exact"/>
      </w:pPr>
    </w:p>
    <w:p w14:paraId="639D12C7" w14:textId="77777777" w:rsidR="009A14F1" w:rsidRDefault="009A14F1">
      <w:pPr>
        <w:spacing w:line="200" w:lineRule="exact"/>
      </w:pPr>
    </w:p>
    <w:p w14:paraId="1BE63E14" w14:textId="77777777" w:rsidR="009A14F1" w:rsidRDefault="009A14F1">
      <w:pPr>
        <w:spacing w:line="200" w:lineRule="exact"/>
      </w:pPr>
    </w:p>
    <w:p w14:paraId="6AE83A50" w14:textId="77777777" w:rsidR="009A14F1" w:rsidRDefault="009A14F1">
      <w:pPr>
        <w:spacing w:before="4" w:line="200" w:lineRule="exact"/>
      </w:pPr>
    </w:p>
    <w:p w14:paraId="6A11FFFA" w14:textId="77777777" w:rsidR="009A14F1" w:rsidRDefault="002D56CC">
      <w:pPr>
        <w:spacing w:before="29"/>
        <w:ind w:left="4762" w:right="3382"/>
        <w:jc w:val="center"/>
        <w:rPr>
          <w:sz w:val="24"/>
          <w:szCs w:val="24"/>
        </w:rPr>
      </w:pPr>
      <w:r>
        <w:rPr>
          <w:sz w:val="24"/>
          <w:szCs w:val="24"/>
        </w:rPr>
        <w:t>Mayor</w:t>
      </w:r>
    </w:p>
    <w:sectPr w:rsidR="009A14F1">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4C5B" w14:textId="77777777" w:rsidR="002D56CC" w:rsidRDefault="002D56CC" w:rsidP="002D56CC">
      <w:r>
        <w:separator/>
      </w:r>
    </w:p>
  </w:endnote>
  <w:endnote w:type="continuationSeparator" w:id="0">
    <w:p w14:paraId="15D9F8F4" w14:textId="77777777" w:rsidR="002D56CC" w:rsidRDefault="002D56CC" w:rsidP="002D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F32A" w14:textId="77777777" w:rsidR="002D56CC" w:rsidRDefault="002D5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44FF" w14:textId="77777777" w:rsidR="002D56CC" w:rsidRDefault="002D5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129D" w14:textId="77777777" w:rsidR="002D56CC" w:rsidRDefault="002D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D225" w14:textId="77777777" w:rsidR="002D56CC" w:rsidRDefault="002D56CC" w:rsidP="002D56CC">
      <w:r>
        <w:separator/>
      </w:r>
    </w:p>
  </w:footnote>
  <w:footnote w:type="continuationSeparator" w:id="0">
    <w:p w14:paraId="062EE94A" w14:textId="77777777" w:rsidR="002D56CC" w:rsidRDefault="002D56CC" w:rsidP="002D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34CF" w14:textId="77777777" w:rsidR="002D56CC" w:rsidRDefault="002D5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445A" w14:textId="0981B143" w:rsidR="002D56CC" w:rsidRDefault="002D5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AC40" w14:textId="77777777" w:rsidR="002D56CC" w:rsidRDefault="002D5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2559A"/>
    <w:multiLevelType w:val="multilevel"/>
    <w:tmpl w:val="64F804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F1"/>
    <w:rsid w:val="00123F39"/>
    <w:rsid w:val="001B3C69"/>
    <w:rsid w:val="001D1047"/>
    <w:rsid w:val="001D5BAA"/>
    <w:rsid w:val="00256BD5"/>
    <w:rsid w:val="00282208"/>
    <w:rsid w:val="002D56CC"/>
    <w:rsid w:val="00337024"/>
    <w:rsid w:val="003F799B"/>
    <w:rsid w:val="00435BD0"/>
    <w:rsid w:val="00454346"/>
    <w:rsid w:val="005375B9"/>
    <w:rsid w:val="00634FF0"/>
    <w:rsid w:val="006E5F70"/>
    <w:rsid w:val="006E707C"/>
    <w:rsid w:val="008F4D88"/>
    <w:rsid w:val="0095354D"/>
    <w:rsid w:val="009A0B05"/>
    <w:rsid w:val="009A14F1"/>
    <w:rsid w:val="00A976A6"/>
    <w:rsid w:val="00AE006E"/>
    <w:rsid w:val="00B14E7A"/>
    <w:rsid w:val="00BE2DF0"/>
    <w:rsid w:val="00C7625B"/>
    <w:rsid w:val="00D5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7E541"/>
  <w15:docId w15:val="{2DFBDB8B-F982-4813-8951-4F90E80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D56CC"/>
    <w:pPr>
      <w:tabs>
        <w:tab w:val="center" w:pos="4680"/>
        <w:tab w:val="right" w:pos="9360"/>
      </w:tabs>
    </w:pPr>
  </w:style>
  <w:style w:type="character" w:customStyle="1" w:styleId="HeaderChar">
    <w:name w:val="Header Char"/>
    <w:basedOn w:val="DefaultParagraphFont"/>
    <w:link w:val="Header"/>
    <w:uiPriority w:val="99"/>
    <w:rsid w:val="002D56CC"/>
  </w:style>
  <w:style w:type="paragraph" w:styleId="Footer">
    <w:name w:val="footer"/>
    <w:basedOn w:val="Normal"/>
    <w:link w:val="FooterChar"/>
    <w:uiPriority w:val="99"/>
    <w:unhideWhenUsed/>
    <w:rsid w:val="002D56CC"/>
    <w:pPr>
      <w:tabs>
        <w:tab w:val="center" w:pos="4680"/>
        <w:tab w:val="right" w:pos="9360"/>
      </w:tabs>
    </w:pPr>
  </w:style>
  <w:style w:type="character" w:customStyle="1" w:styleId="FooterChar">
    <w:name w:val="Footer Char"/>
    <w:basedOn w:val="DefaultParagraphFont"/>
    <w:link w:val="Footer"/>
    <w:uiPriority w:val="99"/>
    <w:rsid w:val="002D56CC"/>
  </w:style>
  <w:style w:type="paragraph" w:styleId="BalloonText">
    <w:name w:val="Balloon Text"/>
    <w:basedOn w:val="Normal"/>
    <w:link w:val="BalloonTextChar"/>
    <w:uiPriority w:val="99"/>
    <w:semiHidden/>
    <w:unhideWhenUsed/>
    <w:rsid w:val="002D5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2024-11-13T00:39:00Z</cp:lastPrinted>
  <dcterms:created xsi:type="dcterms:W3CDTF">2024-10-28T20:10:00Z</dcterms:created>
  <dcterms:modified xsi:type="dcterms:W3CDTF">2024-11-13T00:39:00Z</dcterms:modified>
</cp:coreProperties>
</file>