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F55D6" w14:textId="49DD6CB7" w:rsidR="00FF697A" w:rsidRPr="00F1281B" w:rsidRDefault="00DD058D">
      <w:pPr>
        <w:spacing w:before="70"/>
        <w:ind w:left="108"/>
        <w:rPr>
          <w:sz w:val="22"/>
          <w:szCs w:val="22"/>
        </w:rPr>
      </w:pPr>
      <w:r w:rsidRPr="00F1281B">
        <w:rPr>
          <w:sz w:val="22"/>
          <w:szCs w:val="22"/>
        </w:rPr>
        <w:t>10/28/2024</w:t>
      </w:r>
      <w:r w:rsidR="001B014B" w:rsidRPr="00F1281B">
        <w:rPr>
          <w:sz w:val="22"/>
          <w:szCs w:val="22"/>
        </w:rPr>
        <w:t xml:space="preserve">                                                                            </w:t>
      </w:r>
      <w:r w:rsidR="001B014B" w:rsidRPr="00F1281B">
        <w:rPr>
          <w:spacing w:val="47"/>
          <w:sz w:val="22"/>
          <w:szCs w:val="22"/>
        </w:rPr>
        <w:t xml:space="preserve"> </w:t>
      </w:r>
      <w:r w:rsidR="00F1281B">
        <w:rPr>
          <w:spacing w:val="47"/>
          <w:sz w:val="22"/>
          <w:szCs w:val="22"/>
        </w:rPr>
        <w:t xml:space="preserve">     </w:t>
      </w:r>
      <w:r w:rsidR="001B014B" w:rsidRPr="00F1281B">
        <w:rPr>
          <w:sz w:val="22"/>
          <w:szCs w:val="22"/>
        </w:rPr>
        <w:t xml:space="preserve">Presented by: </w:t>
      </w:r>
      <w:r w:rsidR="001B014B" w:rsidRPr="00F1281B">
        <w:rPr>
          <w:spacing w:val="20"/>
          <w:sz w:val="22"/>
          <w:szCs w:val="22"/>
        </w:rPr>
        <w:t xml:space="preserve"> </w:t>
      </w:r>
      <w:r w:rsidR="00B244C7">
        <w:rPr>
          <w:spacing w:val="20"/>
          <w:sz w:val="22"/>
          <w:szCs w:val="22"/>
        </w:rPr>
        <w:t>Mrs. Thompson</w:t>
      </w:r>
    </w:p>
    <w:p w14:paraId="5B0CC29D" w14:textId="77777777" w:rsidR="00FF697A" w:rsidRPr="00F1281B" w:rsidRDefault="00FF697A">
      <w:pPr>
        <w:spacing w:before="2" w:line="140" w:lineRule="exact"/>
        <w:rPr>
          <w:sz w:val="22"/>
          <w:szCs w:val="22"/>
        </w:rPr>
      </w:pPr>
    </w:p>
    <w:p w14:paraId="1392F301" w14:textId="77777777" w:rsidR="00FF697A" w:rsidRPr="00F1281B" w:rsidRDefault="00FF697A">
      <w:pPr>
        <w:spacing w:line="200" w:lineRule="exact"/>
        <w:rPr>
          <w:sz w:val="22"/>
          <w:szCs w:val="22"/>
        </w:rPr>
      </w:pPr>
    </w:p>
    <w:p w14:paraId="07812B68" w14:textId="5C80FE02" w:rsidR="00FF697A" w:rsidRPr="00F1281B" w:rsidRDefault="00DD058D">
      <w:pPr>
        <w:ind w:left="2992" w:right="2992"/>
        <w:jc w:val="center"/>
        <w:rPr>
          <w:sz w:val="22"/>
          <w:szCs w:val="22"/>
        </w:rPr>
      </w:pPr>
      <w:r w:rsidRPr="00F1281B">
        <w:rPr>
          <w:b/>
          <w:sz w:val="22"/>
          <w:szCs w:val="22"/>
        </w:rPr>
        <w:t xml:space="preserve">RESOLUTION NO. </w:t>
      </w:r>
      <w:r w:rsidR="0005013B">
        <w:rPr>
          <w:b/>
          <w:sz w:val="22"/>
          <w:szCs w:val="22"/>
        </w:rPr>
        <w:t>107</w:t>
      </w:r>
      <w:r w:rsidR="001B014B" w:rsidRPr="00F1281B">
        <w:rPr>
          <w:b/>
          <w:sz w:val="22"/>
          <w:szCs w:val="22"/>
        </w:rPr>
        <w:t>-</w:t>
      </w:r>
      <w:r w:rsidRPr="00F1281B">
        <w:rPr>
          <w:b/>
          <w:sz w:val="22"/>
          <w:szCs w:val="22"/>
        </w:rPr>
        <w:t>2024</w:t>
      </w:r>
    </w:p>
    <w:p w14:paraId="016AF78C" w14:textId="77777777" w:rsidR="00FF697A" w:rsidRPr="00F1281B" w:rsidRDefault="00FF697A">
      <w:pPr>
        <w:spacing w:before="16" w:line="260" w:lineRule="exact"/>
        <w:rPr>
          <w:sz w:val="22"/>
          <w:szCs w:val="22"/>
        </w:rPr>
      </w:pPr>
    </w:p>
    <w:p w14:paraId="7FA76343" w14:textId="77777777" w:rsidR="00FF697A" w:rsidRPr="00F1281B" w:rsidRDefault="001B014B">
      <w:pPr>
        <w:ind w:left="922" w:right="922"/>
        <w:jc w:val="center"/>
        <w:rPr>
          <w:sz w:val="22"/>
          <w:szCs w:val="22"/>
        </w:rPr>
      </w:pPr>
      <w:r w:rsidRPr="00F1281B">
        <w:rPr>
          <w:b/>
          <w:sz w:val="22"/>
          <w:szCs w:val="22"/>
        </w:rPr>
        <w:t xml:space="preserve">TITLE:  COMMENDATION – </w:t>
      </w:r>
      <w:r w:rsidR="009B0F7F" w:rsidRPr="00F1281B">
        <w:rPr>
          <w:b/>
          <w:sz w:val="22"/>
          <w:szCs w:val="22"/>
        </w:rPr>
        <w:t>PAULA KALLIO</w:t>
      </w:r>
    </w:p>
    <w:p w14:paraId="53980464" w14:textId="77777777" w:rsidR="00FF697A" w:rsidRPr="00F1281B" w:rsidRDefault="00FF697A">
      <w:pPr>
        <w:spacing w:before="16" w:line="260" w:lineRule="exact"/>
        <w:rPr>
          <w:sz w:val="22"/>
          <w:szCs w:val="22"/>
        </w:rPr>
      </w:pPr>
    </w:p>
    <w:p w14:paraId="09ED49DF" w14:textId="77777777" w:rsidR="00104DF2" w:rsidRPr="00F1281B" w:rsidRDefault="001B014B" w:rsidP="00104DF2">
      <w:pPr>
        <w:ind w:left="108" w:right="67" w:firstLine="720"/>
        <w:jc w:val="both"/>
        <w:rPr>
          <w:b/>
          <w:sz w:val="22"/>
          <w:szCs w:val="22"/>
        </w:rPr>
      </w:pPr>
      <w:r w:rsidRPr="00F1281B">
        <w:rPr>
          <w:b/>
          <w:sz w:val="22"/>
          <w:szCs w:val="22"/>
        </w:rPr>
        <w:t>A RESOLUTION OF THE COUNCIL OF THE CITY OF BARBERTON TO HONOR</w:t>
      </w:r>
      <w:r w:rsidRPr="00F1281B">
        <w:rPr>
          <w:b/>
          <w:spacing w:val="30"/>
          <w:sz w:val="22"/>
          <w:szCs w:val="22"/>
        </w:rPr>
        <w:t xml:space="preserve"> </w:t>
      </w:r>
      <w:r w:rsidRPr="00F1281B">
        <w:rPr>
          <w:b/>
          <w:sz w:val="22"/>
          <w:szCs w:val="22"/>
        </w:rPr>
        <w:t>AND</w:t>
      </w:r>
      <w:r w:rsidRPr="00F1281B">
        <w:rPr>
          <w:b/>
          <w:spacing w:val="30"/>
          <w:sz w:val="22"/>
          <w:szCs w:val="22"/>
        </w:rPr>
        <w:t xml:space="preserve"> </w:t>
      </w:r>
      <w:r w:rsidRPr="00F1281B">
        <w:rPr>
          <w:b/>
          <w:sz w:val="22"/>
          <w:szCs w:val="22"/>
        </w:rPr>
        <w:t>GIVE</w:t>
      </w:r>
      <w:r w:rsidRPr="00F1281B">
        <w:rPr>
          <w:b/>
          <w:spacing w:val="30"/>
          <w:sz w:val="22"/>
          <w:szCs w:val="22"/>
        </w:rPr>
        <w:t xml:space="preserve"> </w:t>
      </w:r>
      <w:r w:rsidRPr="00F1281B">
        <w:rPr>
          <w:b/>
          <w:sz w:val="22"/>
          <w:szCs w:val="22"/>
        </w:rPr>
        <w:t>PUBLIC</w:t>
      </w:r>
      <w:r w:rsidRPr="00F1281B">
        <w:rPr>
          <w:b/>
          <w:spacing w:val="30"/>
          <w:sz w:val="22"/>
          <w:szCs w:val="22"/>
        </w:rPr>
        <w:t xml:space="preserve"> </w:t>
      </w:r>
      <w:r w:rsidRPr="00F1281B">
        <w:rPr>
          <w:b/>
          <w:sz w:val="22"/>
          <w:szCs w:val="22"/>
        </w:rPr>
        <w:t>RECOGNITION</w:t>
      </w:r>
      <w:r w:rsidRPr="00F1281B">
        <w:rPr>
          <w:b/>
          <w:spacing w:val="30"/>
          <w:sz w:val="22"/>
          <w:szCs w:val="22"/>
        </w:rPr>
        <w:t xml:space="preserve"> </w:t>
      </w:r>
      <w:r w:rsidRPr="00F1281B">
        <w:rPr>
          <w:b/>
          <w:sz w:val="22"/>
          <w:szCs w:val="22"/>
        </w:rPr>
        <w:t>TO</w:t>
      </w:r>
      <w:r w:rsidRPr="00F1281B">
        <w:rPr>
          <w:b/>
          <w:spacing w:val="30"/>
          <w:sz w:val="22"/>
          <w:szCs w:val="22"/>
        </w:rPr>
        <w:t xml:space="preserve"> </w:t>
      </w:r>
      <w:r w:rsidR="009B0F7F" w:rsidRPr="00F1281B">
        <w:rPr>
          <w:b/>
          <w:sz w:val="22"/>
          <w:szCs w:val="22"/>
        </w:rPr>
        <w:t>PAULA KALLIO</w:t>
      </w:r>
      <w:r w:rsidR="003E4846" w:rsidRPr="00F1281B">
        <w:rPr>
          <w:b/>
          <w:sz w:val="22"/>
          <w:szCs w:val="22"/>
        </w:rPr>
        <w:t xml:space="preserve"> FOR</w:t>
      </w:r>
      <w:r w:rsidR="009B0F7F" w:rsidRPr="00F1281B">
        <w:rPr>
          <w:b/>
          <w:sz w:val="22"/>
          <w:szCs w:val="22"/>
        </w:rPr>
        <w:t xml:space="preserve"> </w:t>
      </w:r>
      <w:r w:rsidR="003E4846" w:rsidRPr="00F1281B">
        <w:rPr>
          <w:b/>
          <w:sz w:val="22"/>
          <w:szCs w:val="22"/>
        </w:rPr>
        <w:t>HER CONTRI</w:t>
      </w:r>
      <w:r w:rsidR="009B0F7F" w:rsidRPr="00F1281B">
        <w:rPr>
          <w:b/>
          <w:sz w:val="22"/>
          <w:szCs w:val="22"/>
        </w:rPr>
        <w:t>BUTIONS TO THE CITIZENS OF THE CITY OF BARBERTON</w:t>
      </w:r>
      <w:r w:rsidR="003E4846" w:rsidRPr="00F1281B">
        <w:rPr>
          <w:b/>
          <w:sz w:val="22"/>
          <w:szCs w:val="22"/>
        </w:rPr>
        <w:t xml:space="preserve">. </w:t>
      </w:r>
    </w:p>
    <w:p w14:paraId="6F37A5CF" w14:textId="77777777" w:rsidR="00104DF2" w:rsidRPr="00F1281B" w:rsidRDefault="00104DF2" w:rsidP="00104DF2">
      <w:pPr>
        <w:ind w:left="108" w:right="67" w:firstLine="720"/>
        <w:jc w:val="both"/>
        <w:rPr>
          <w:b/>
          <w:sz w:val="22"/>
          <w:szCs w:val="22"/>
        </w:rPr>
      </w:pPr>
    </w:p>
    <w:p w14:paraId="44E0E013" w14:textId="77777777" w:rsidR="00FF3B1E" w:rsidRPr="00F1281B" w:rsidRDefault="00FF3B1E" w:rsidP="00FF3B1E">
      <w:pPr>
        <w:ind w:left="108" w:right="67" w:firstLine="720"/>
        <w:jc w:val="both"/>
        <w:rPr>
          <w:sz w:val="22"/>
          <w:szCs w:val="22"/>
        </w:rPr>
      </w:pPr>
      <w:r w:rsidRPr="00F1281B">
        <w:rPr>
          <w:b/>
          <w:sz w:val="22"/>
          <w:szCs w:val="22"/>
        </w:rPr>
        <w:t>WHEREAS,</w:t>
      </w:r>
      <w:r w:rsidRPr="00F1281B">
        <w:rPr>
          <w:b/>
          <w:spacing w:val="58"/>
          <w:sz w:val="22"/>
          <w:szCs w:val="22"/>
        </w:rPr>
        <w:t xml:space="preserve"> </w:t>
      </w:r>
      <w:r w:rsidRPr="00F1281B">
        <w:rPr>
          <w:sz w:val="22"/>
          <w:szCs w:val="22"/>
        </w:rPr>
        <w:t>Paula</w:t>
      </w:r>
      <w:r w:rsidR="004C1222" w:rsidRPr="00F1281B">
        <w:rPr>
          <w:sz w:val="22"/>
          <w:szCs w:val="22"/>
        </w:rPr>
        <w:t xml:space="preserve"> Kallio</w:t>
      </w:r>
      <w:r w:rsidRPr="00F1281B">
        <w:rPr>
          <w:sz w:val="22"/>
          <w:szCs w:val="22"/>
        </w:rPr>
        <w:t xml:space="preserve"> grew up in Barberton with her parents Evelyn and Paul Mills, who owned Mills Funeral Home. Paula’s father served as chairman of the Salvation Army. Paula has participated in kettle ringing from a young age. Paula remembers her father as someone who taught her to be involved in her community</w:t>
      </w:r>
      <w:r w:rsidR="004C1222" w:rsidRPr="00F1281B">
        <w:rPr>
          <w:sz w:val="22"/>
          <w:szCs w:val="22"/>
        </w:rPr>
        <w:t xml:space="preserve"> as she continues </w:t>
      </w:r>
      <w:r w:rsidR="00346CEC" w:rsidRPr="00F1281B">
        <w:rPr>
          <w:sz w:val="22"/>
          <w:szCs w:val="22"/>
        </w:rPr>
        <w:t>her father’s</w:t>
      </w:r>
      <w:r w:rsidR="004C1222" w:rsidRPr="00F1281B">
        <w:rPr>
          <w:sz w:val="22"/>
          <w:szCs w:val="22"/>
        </w:rPr>
        <w:t xml:space="preserve"> efforts today</w:t>
      </w:r>
      <w:r w:rsidR="00424BE8" w:rsidRPr="00F1281B">
        <w:rPr>
          <w:sz w:val="22"/>
          <w:szCs w:val="22"/>
        </w:rPr>
        <w:t xml:space="preserve">; and </w:t>
      </w:r>
      <w:r w:rsidR="004C1222" w:rsidRPr="00F1281B">
        <w:rPr>
          <w:sz w:val="22"/>
          <w:szCs w:val="22"/>
        </w:rPr>
        <w:t xml:space="preserve"> </w:t>
      </w:r>
      <w:r w:rsidRPr="00F1281B">
        <w:rPr>
          <w:sz w:val="22"/>
          <w:szCs w:val="22"/>
        </w:rPr>
        <w:t xml:space="preserve"> </w:t>
      </w:r>
    </w:p>
    <w:p w14:paraId="020105B5" w14:textId="77777777" w:rsidR="004C1222" w:rsidRPr="00F1281B" w:rsidRDefault="004C1222" w:rsidP="00FF3B1E">
      <w:pPr>
        <w:ind w:left="108" w:right="67" w:firstLine="720"/>
        <w:jc w:val="both"/>
        <w:rPr>
          <w:sz w:val="22"/>
          <w:szCs w:val="22"/>
        </w:rPr>
      </w:pPr>
    </w:p>
    <w:p w14:paraId="7C44AB32" w14:textId="77777777" w:rsidR="004C1222" w:rsidRPr="00F1281B" w:rsidRDefault="004C1222" w:rsidP="00FF3B1E">
      <w:pPr>
        <w:ind w:left="108" w:right="67" w:firstLine="720"/>
        <w:jc w:val="both"/>
        <w:rPr>
          <w:sz w:val="22"/>
          <w:szCs w:val="22"/>
        </w:rPr>
      </w:pPr>
      <w:r w:rsidRPr="00F1281B">
        <w:rPr>
          <w:b/>
          <w:sz w:val="22"/>
          <w:szCs w:val="22"/>
        </w:rPr>
        <w:t>WHEREAS</w:t>
      </w:r>
      <w:r w:rsidRPr="00F1281B">
        <w:rPr>
          <w:sz w:val="22"/>
          <w:szCs w:val="22"/>
        </w:rPr>
        <w:t xml:space="preserve">, Paula married </w:t>
      </w:r>
      <w:r w:rsidR="00424BE8" w:rsidRPr="00F1281B">
        <w:rPr>
          <w:sz w:val="22"/>
          <w:szCs w:val="22"/>
        </w:rPr>
        <w:t>Raymond Kallio and lived in Florida for many years, traveling back and forth f</w:t>
      </w:r>
      <w:r w:rsidR="00051ACA">
        <w:rPr>
          <w:sz w:val="22"/>
          <w:szCs w:val="22"/>
        </w:rPr>
        <w:t>rom Barberton to New Port Richey</w:t>
      </w:r>
      <w:r w:rsidR="00424BE8" w:rsidRPr="00F1281B">
        <w:rPr>
          <w:sz w:val="22"/>
          <w:szCs w:val="22"/>
        </w:rPr>
        <w:t xml:space="preserve"> each year. Paula has two children, Dawn and Maria, seven grandchildren, and five great-grandchildren; and </w:t>
      </w:r>
    </w:p>
    <w:p w14:paraId="71689114" w14:textId="77777777" w:rsidR="00424BE8" w:rsidRPr="00F1281B" w:rsidRDefault="00424BE8" w:rsidP="00FF3B1E">
      <w:pPr>
        <w:ind w:left="108" w:right="67" w:firstLine="720"/>
        <w:jc w:val="both"/>
        <w:rPr>
          <w:sz w:val="22"/>
          <w:szCs w:val="22"/>
        </w:rPr>
      </w:pPr>
    </w:p>
    <w:p w14:paraId="53929D08" w14:textId="77777777" w:rsidR="00424BE8" w:rsidRPr="00F1281B" w:rsidRDefault="00424BE8" w:rsidP="00FF3B1E">
      <w:pPr>
        <w:ind w:left="108" w:right="67" w:firstLine="720"/>
        <w:jc w:val="both"/>
        <w:rPr>
          <w:sz w:val="22"/>
          <w:szCs w:val="22"/>
        </w:rPr>
      </w:pPr>
      <w:r w:rsidRPr="00F1281B">
        <w:rPr>
          <w:b/>
          <w:sz w:val="22"/>
          <w:szCs w:val="22"/>
        </w:rPr>
        <w:t>WHEREAS</w:t>
      </w:r>
      <w:r w:rsidRPr="00F1281B">
        <w:rPr>
          <w:sz w:val="22"/>
          <w:szCs w:val="22"/>
        </w:rPr>
        <w:t xml:space="preserve">, Paula’s career as </w:t>
      </w:r>
      <w:r w:rsidR="0044226F" w:rsidRPr="00F1281B">
        <w:rPr>
          <w:sz w:val="22"/>
          <w:szCs w:val="22"/>
        </w:rPr>
        <w:t>a businessperson</w:t>
      </w:r>
      <w:r w:rsidRPr="00F1281B">
        <w:rPr>
          <w:sz w:val="22"/>
          <w:szCs w:val="22"/>
        </w:rPr>
        <w:t xml:space="preserve"> including opening a publishing company and working </w:t>
      </w:r>
      <w:r w:rsidR="00C033A1" w:rsidRPr="00F1281B">
        <w:rPr>
          <w:sz w:val="22"/>
          <w:szCs w:val="22"/>
        </w:rPr>
        <w:t>alo</w:t>
      </w:r>
      <w:r w:rsidR="0044226F" w:rsidRPr="00F1281B">
        <w:rPr>
          <w:sz w:val="22"/>
          <w:szCs w:val="22"/>
        </w:rPr>
        <w:t xml:space="preserve">ngside a stockbroker’s </w:t>
      </w:r>
      <w:r w:rsidR="00C033A1" w:rsidRPr="00F1281B">
        <w:rPr>
          <w:sz w:val="22"/>
          <w:szCs w:val="22"/>
        </w:rPr>
        <w:t>continuing education company. Under Paula’s management, the company hired twenty-four industry tea</w:t>
      </w:r>
      <w:r w:rsidR="00346CEC" w:rsidRPr="00F1281B">
        <w:rPr>
          <w:sz w:val="22"/>
          <w:szCs w:val="22"/>
        </w:rPr>
        <w:t xml:space="preserve">chers; and </w:t>
      </w:r>
    </w:p>
    <w:p w14:paraId="3A9F23FB" w14:textId="77777777" w:rsidR="00FF3B1E" w:rsidRPr="00F1281B" w:rsidRDefault="00FF3B1E" w:rsidP="00104DF2">
      <w:pPr>
        <w:ind w:left="108" w:right="67" w:firstLine="720"/>
        <w:jc w:val="both"/>
        <w:rPr>
          <w:b/>
          <w:sz w:val="22"/>
          <w:szCs w:val="22"/>
        </w:rPr>
      </w:pPr>
    </w:p>
    <w:p w14:paraId="0634397E" w14:textId="77777777" w:rsidR="00F95A9F" w:rsidRPr="00F1281B" w:rsidRDefault="00F95A9F" w:rsidP="00F95A9F">
      <w:pPr>
        <w:ind w:left="108" w:right="67" w:firstLine="720"/>
        <w:jc w:val="both"/>
        <w:rPr>
          <w:sz w:val="22"/>
          <w:szCs w:val="22"/>
        </w:rPr>
      </w:pPr>
      <w:r w:rsidRPr="00F1281B">
        <w:rPr>
          <w:b/>
          <w:sz w:val="22"/>
          <w:szCs w:val="22"/>
        </w:rPr>
        <w:t>WHEREAS,</w:t>
      </w:r>
      <w:r w:rsidRPr="00F1281B">
        <w:rPr>
          <w:sz w:val="22"/>
          <w:szCs w:val="22"/>
        </w:rPr>
        <w:t xml:space="preserve"> Paula relocated to Barberton seven years ago and during this transition, she decided to become fully involved in charitable work with the Salvation Army and other organizations. Paula brings a unique touch to her work in Barberton</w:t>
      </w:r>
      <w:r w:rsidR="00346CEC" w:rsidRPr="00F1281B">
        <w:rPr>
          <w:sz w:val="22"/>
          <w:szCs w:val="22"/>
        </w:rPr>
        <w:t xml:space="preserve"> investing in positive changes for Barberton. </w:t>
      </w:r>
    </w:p>
    <w:p w14:paraId="1C8E3A11" w14:textId="77777777" w:rsidR="00F95A9F" w:rsidRPr="00F1281B" w:rsidRDefault="00F95A9F" w:rsidP="00104DF2">
      <w:pPr>
        <w:ind w:left="108" w:right="67" w:firstLine="720"/>
        <w:jc w:val="both"/>
        <w:rPr>
          <w:b/>
          <w:sz w:val="22"/>
          <w:szCs w:val="22"/>
        </w:rPr>
      </w:pPr>
    </w:p>
    <w:p w14:paraId="175666DC" w14:textId="77777777" w:rsidR="00104DF2" w:rsidRPr="00F1281B" w:rsidRDefault="001B014B" w:rsidP="00104DF2">
      <w:pPr>
        <w:ind w:left="108" w:right="67" w:firstLine="720"/>
        <w:jc w:val="both"/>
        <w:rPr>
          <w:b/>
          <w:sz w:val="22"/>
          <w:szCs w:val="22"/>
        </w:rPr>
      </w:pPr>
      <w:r w:rsidRPr="00F1281B">
        <w:rPr>
          <w:b/>
          <w:sz w:val="22"/>
          <w:szCs w:val="22"/>
        </w:rPr>
        <w:t>WHEREAS,</w:t>
      </w:r>
      <w:r w:rsidRPr="00F1281B">
        <w:rPr>
          <w:b/>
          <w:spacing w:val="49"/>
          <w:sz w:val="22"/>
          <w:szCs w:val="22"/>
        </w:rPr>
        <w:t xml:space="preserve"> </w:t>
      </w:r>
      <w:r w:rsidR="003E4846" w:rsidRPr="00F1281B">
        <w:rPr>
          <w:sz w:val="22"/>
          <w:szCs w:val="22"/>
        </w:rPr>
        <w:t xml:space="preserve">Paula </w:t>
      </w:r>
      <w:r w:rsidR="007C0121" w:rsidRPr="00F1281B">
        <w:rPr>
          <w:sz w:val="22"/>
          <w:szCs w:val="22"/>
        </w:rPr>
        <w:t>has committed herself to the City of Barberton by serving on several boards in the community including Lake Anna YMCA, the South Summit Chamber, the Summit County Committee Health</w:t>
      </w:r>
      <w:r w:rsidR="00C25743" w:rsidRPr="00F1281B">
        <w:rPr>
          <w:sz w:val="22"/>
          <w:szCs w:val="22"/>
        </w:rPr>
        <w:t xml:space="preserve"> </w:t>
      </w:r>
      <w:r w:rsidR="007C0121" w:rsidRPr="00F1281B">
        <w:rPr>
          <w:sz w:val="22"/>
          <w:szCs w:val="22"/>
        </w:rPr>
        <w:t xml:space="preserve">Committee, </w:t>
      </w:r>
      <w:r w:rsidR="00C25743" w:rsidRPr="00F1281B">
        <w:rPr>
          <w:sz w:val="22"/>
          <w:szCs w:val="22"/>
        </w:rPr>
        <w:t xml:space="preserve">the City of Barberton Board of Zoning Appeals, and most notably, serving as chairman of the board </w:t>
      </w:r>
      <w:r w:rsidR="00B1047B" w:rsidRPr="00F1281B">
        <w:rPr>
          <w:sz w:val="22"/>
          <w:szCs w:val="22"/>
        </w:rPr>
        <w:t xml:space="preserve">of the Barberton Salvation Army; and </w:t>
      </w:r>
    </w:p>
    <w:p w14:paraId="68B4C0BD" w14:textId="77777777" w:rsidR="00104DF2" w:rsidRPr="00F1281B" w:rsidRDefault="00104DF2" w:rsidP="00104DF2">
      <w:pPr>
        <w:ind w:left="108" w:right="67" w:firstLine="720"/>
        <w:jc w:val="both"/>
        <w:rPr>
          <w:b/>
          <w:sz w:val="22"/>
          <w:szCs w:val="22"/>
        </w:rPr>
      </w:pPr>
    </w:p>
    <w:p w14:paraId="7953030D" w14:textId="663B4665" w:rsidR="00FF697A" w:rsidRPr="00F1281B" w:rsidRDefault="00C25743" w:rsidP="00F95A9F">
      <w:pPr>
        <w:ind w:left="108" w:right="67" w:firstLine="720"/>
        <w:jc w:val="both"/>
        <w:rPr>
          <w:b/>
          <w:sz w:val="22"/>
          <w:szCs w:val="22"/>
        </w:rPr>
      </w:pPr>
      <w:r w:rsidRPr="00F1281B">
        <w:rPr>
          <w:b/>
          <w:sz w:val="22"/>
          <w:szCs w:val="22"/>
        </w:rPr>
        <w:t>WHEREAS</w:t>
      </w:r>
      <w:r w:rsidRPr="00F1281B">
        <w:rPr>
          <w:sz w:val="22"/>
          <w:szCs w:val="22"/>
        </w:rPr>
        <w:t xml:space="preserve">, </w:t>
      </w:r>
      <w:r w:rsidR="00104DF2" w:rsidRPr="00F1281B">
        <w:rPr>
          <w:sz w:val="22"/>
          <w:szCs w:val="22"/>
        </w:rPr>
        <w:t>in Paula’s time spent</w:t>
      </w:r>
      <w:r w:rsidRPr="00F1281B">
        <w:rPr>
          <w:sz w:val="22"/>
          <w:szCs w:val="22"/>
        </w:rPr>
        <w:t xml:space="preserve"> </w:t>
      </w:r>
      <w:r w:rsidR="00B1047B" w:rsidRPr="00F1281B">
        <w:rPr>
          <w:sz w:val="22"/>
          <w:szCs w:val="22"/>
        </w:rPr>
        <w:t xml:space="preserve">at the Salvation Army, Paula </w:t>
      </w:r>
      <w:r w:rsidR="000C6CFC">
        <w:rPr>
          <w:sz w:val="22"/>
          <w:szCs w:val="22"/>
        </w:rPr>
        <w:t>is a founding member of Magics Ready To Learn, a committee that raises money to provide school supplies for all Barberton students entering kindergarten through the fifth (5</w:t>
      </w:r>
      <w:r w:rsidR="000C6CFC" w:rsidRPr="000C6CFC">
        <w:rPr>
          <w:sz w:val="22"/>
          <w:szCs w:val="22"/>
          <w:vertAlign w:val="superscript"/>
        </w:rPr>
        <w:t>th</w:t>
      </w:r>
      <w:r w:rsidR="000C6CFC">
        <w:rPr>
          <w:sz w:val="22"/>
          <w:szCs w:val="22"/>
        </w:rPr>
        <w:t>) grade</w:t>
      </w:r>
      <w:r w:rsidR="00B1047B" w:rsidRPr="00F1281B">
        <w:rPr>
          <w:sz w:val="22"/>
          <w:szCs w:val="22"/>
        </w:rPr>
        <w:t>, the annual Labor Day Celebration, and the annual Red Kettle Camp</w:t>
      </w:r>
      <w:r w:rsidR="00F95A9F" w:rsidRPr="00F1281B">
        <w:rPr>
          <w:sz w:val="22"/>
          <w:szCs w:val="22"/>
        </w:rPr>
        <w:t>aign.</w:t>
      </w:r>
    </w:p>
    <w:p w14:paraId="00A8F540" w14:textId="77777777" w:rsidR="00F95A9F" w:rsidRPr="00F1281B" w:rsidRDefault="00F95A9F" w:rsidP="00F95A9F">
      <w:pPr>
        <w:ind w:left="108" w:right="67" w:firstLine="720"/>
        <w:jc w:val="both"/>
        <w:rPr>
          <w:b/>
          <w:sz w:val="22"/>
          <w:szCs w:val="22"/>
        </w:rPr>
      </w:pPr>
    </w:p>
    <w:p w14:paraId="6CD53E89" w14:textId="77777777" w:rsidR="00FF697A" w:rsidRPr="00F1281B" w:rsidRDefault="001B014B">
      <w:pPr>
        <w:ind w:left="828"/>
        <w:rPr>
          <w:sz w:val="22"/>
          <w:szCs w:val="22"/>
        </w:rPr>
      </w:pPr>
      <w:r w:rsidRPr="00F1281B">
        <w:rPr>
          <w:b/>
          <w:sz w:val="22"/>
          <w:szCs w:val="22"/>
        </w:rPr>
        <w:t xml:space="preserve">NOW, </w:t>
      </w:r>
      <w:r w:rsidRPr="00F1281B">
        <w:rPr>
          <w:b/>
          <w:spacing w:val="20"/>
          <w:sz w:val="22"/>
          <w:szCs w:val="22"/>
        </w:rPr>
        <w:t xml:space="preserve"> </w:t>
      </w:r>
      <w:r w:rsidRPr="00F1281B">
        <w:rPr>
          <w:b/>
          <w:sz w:val="22"/>
          <w:szCs w:val="22"/>
        </w:rPr>
        <w:t xml:space="preserve">THEREFORE, </w:t>
      </w:r>
      <w:r w:rsidRPr="00F1281B">
        <w:rPr>
          <w:b/>
          <w:spacing w:val="20"/>
          <w:sz w:val="22"/>
          <w:szCs w:val="22"/>
        </w:rPr>
        <w:t xml:space="preserve"> </w:t>
      </w:r>
      <w:r w:rsidRPr="00F1281B">
        <w:rPr>
          <w:b/>
          <w:sz w:val="22"/>
          <w:szCs w:val="22"/>
        </w:rPr>
        <w:t xml:space="preserve">BE </w:t>
      </w:r>
      <w:r w:rsidRPr="00F1281B">
        <w:rPr>
          <w:b/>
          <w:spacing w:val="20"/>
          <w:sz w:val="22"/>
          <w:szCs w:val="22"/>
        </w:rPr>
        <w:t xml:space="preserve"> </w:t>
      </w:r>
      <w:r w:rsidRPr="00F1281B">
        <w:rPr>
          <w:b/>
          <w:sz w:val="22"/>
          <w:szCs w:val="22"/>
        </w:rPr>
        <w:t xml:space="preserve">IT </w:t>
      </w:r>
      <w:r w:rsidRPr="00F1281B">
        <w:rPr>
          <w:b/>
          <w:spacing w:val="20"/>
          <w:sz w:val="22"/>
          <w:szCs w:val="22"/>
        </w:rPr>
        <w:t xml:space="preserve"> </w:t>
      </w:r>
      <w:r w:rsidRPr="00F1281B">
        <w:rPr>
          <w:b/>
          <w:sz w:val="22"/>
          <w:szCs w:val="22"/>
        </w:rPr>
        <w:t xml:space="preserve">RESOLVED </w:t>
      </w:r>
      <w:r w:rsidRPr="00F1281B">
        <w:rPr>
          <w:b/>
          <w:spacing w:val="20"/>
          <w:sz w:val="22"/>
          <w:szCs w:val="22"/>
        </w:rPr>
        <w:t xml:space="preserve"> </w:t>
      </w:r>
      <w:r w:rsidRPr="00F1281B">
        <w:rPr>
          <w:sz w:val="22"/>
          <w:szCs w:val="22"/>
        </w:rPr>
        <w:t xml:space="preserve">by </w:t>
      </w:r>
      <w:r w:rsidRPr="00F1281B">
        <w:rPr>
          <w:spacing w:val="20"/>
          <w:sz w:val="22"/>
          <w:szCs w:val="22"/>
        </w:rPr>
        <w:t xml:space="preserve"> </w:t>
      </w:r>
      <w:r w:rsidRPr="00F1281B">
        <w:rPr>
          <w:sz w:val="22"/>
          <w:szCs w:val="22"/>
        </w:rPr>
        <w:t xml:space="preserve">the </w:t>
      </w:r>
      <w:r w:rsidRPr="00F1281B">
        <w:rPr>
          <w:spacing w:val="20"/>
          <w:sz w:val="22"/>
          <w:szCs w:val="22"/>
        </w:rPr>
        <w:t xml:space="preserve"> </w:t>
      </w:r>
      <w:r w:rsidRPr="00F1281B">
        <w:rPr>
          <w:sz w:val="22"/>
          <w:szCs w:val="22"/>
        </w:rPr>
        <w:t xml:space="preserve">Council </w:t>
      </w:r>
      <w:r w:rsidRPr="00F1281B">
        <w:rPr>
          <w:spacing w:val="20"/>
          <w:sz w:val="22"/>
          <w:szCs w:val="22"/>
        </w:rPr>
        <w:t xml:space="preserve"> </w:t>
      </w:r>
      <w:r w:rsidRPr="00F1281B">
        <w:rPr>
          <w:sz w:val="22"/>
          <w:szCs w:val="22"/>
        </w:rPr>
        <w:t xml:space="preserve">of </w:t>
      </w:r>
      <w:r w:rsidRPr="00F1281B">
        <w:rPr>
          <w:spacing w:val="20"/>
          <w:sz w:val="22"/>
          <w:szCs w:val="22"/>
        </w:rPr>
        <w:t xml:space="preserve"> </w:t>
      </w:r>
      <w:r w:rsidRPr="00F1281B">
        <w:rPr>
          <w:sz w:val="22"/>
          <w:szCs w:val="22"/>
        </w:rPr>
        <w:t xml:space="preserve">the </w:t>
      </w:r>
      <w:r w:rsidRPr="00F1281B">
        <w:rPr>
          <w:spacing w:val="20"/>
          <w:sz w:val="22"/>
          <w:szCs w:val="22"/>
        </w:rPr>
        <w:t xml:space="preserve"> </w:t>
      </w:r>
      <w:r w:rsidRPr="00F1281B">
        <w:rPr>
          <w:sz w:val="22"/>
          <w:szCs w:val="22"/>
        </w:rPr>
        <w:t xml:space="preserve">City </w:t>
      </w:r>
      <w:r w:rsidRPr="00F1281B">
        <w:rPr>
          <w:spacing w:val="20"/>
          <w:sz w:val="22"/>
          <w:szCs w:val="22"/>
        </w:rPr>
        <w:t xml:space="preserve"> </w:t>
      </w:r>
      <w:r w:rsidRPr="00F1281B">
        <w:rPr>
          <w:sz w:val="22"/>
          <w:szCs w:val="22"/>
        </w:rPr>
        <w:t>of</w:t>
      </w:r>
    </w:p>
    <w:p w14:paraId="4BCD0701" w14:textId="77777777" w:rsidR="00FF697A" w:rsidRPr="00F1281B" w:rsidRDefault="001B014B">
      <w:pPr>
        <w:ind w:left="108"/>
        <w:rPr>
          <w:sz w:val="22"/>
          <w:szCs w:val="22"/>
        </w:rPr>
      </w:pPr>
      <w:r w:rsidRPr="00F1281B">
        <w:rPr>
          <w:sz w:val="22"/>
          <w:szCs w:val="22"/>
        </w:rPr>
        <w:t>Barberton, State of</w:t>
      </w:r>
      <w:r w:rsidRPr="00F1281B">
        <w:rPr>
          <w:spacing w:val="-2"/>
          <w:sz w:val="22"/>
          <w:szCs w:val="22"/>
        </w:rPr>
        <w:t xml:space="preserve"> </w:t>
      </w:r>
      <w:r w:rsidRPr="00F1281B">
        <w:rPr>
          <w:sz w:val="22"/>
          <w:szCs w:val="22"/>
        </w:rPr>
        <w:t>Ohio:</w:t>
      </w:r>
    </w:p>
    <w:p w14:paraId="139292B3" w14:textId="77777777" w:rsidR="00FF697A" w:rsidRPr="00F1281B" w:rsidRDefault="00FF697A">
      <w:pPr>
        <w:spacing w:before="16" w:line="260" w:lineRule="exact"/>
        <w:rPr>
          <w:sz w:val="22"/>
          <w:szCs w:val="22"/>
        </w:rPr>
      </w:pPr>
    </w:p>
    <w:p w14:paraId="79128EA0" w14:textId="77777777" w:rsidR="00FF697A" w:rsidRPr="00F1281B" w:rsidRDefault="001B014B">
      <w:pPr>
        <w:ind w:left="108" w:right="67" w:firstLine="720"/>
        <w:jc w:val="both"/>
        <w:rPr>
          <w:sz w:val="22"/>
          <w:szCs w:val="22"/>
        </w:rPr>
      </w:pPr>
      <w:r w:rsidRPr="00F1281B">
        <w:rPr>
          <w:b/>
          <w:sz w:val="22"/>
          <w:szCs w:val="22"/>
        </w:rPr>
        <w:t xml:space="preserve">SECTION 1. </w:t>
      </w:r>
      <w:r w:rsidRPr="00F1281B">
        <w:rPr>
          <w:b/>
          <w:spacing w:val="17"/>
          <w:sz w:val="22"/>
          <w:szCs w:val="22"/>
        </w:rPr>
        <w:t xml:space="preserve"> </w:t>
      </w:r>
      <w:r w:rsidRPr="00F1281B">
        <w:rPr>
          <w:sz w:val="22"/>
          <w:szCs w:val="22"/>
        </w:rPr>
        <w:t xml:space="preserve">That the Council of the City of Barberton hereby honors and gives public recognition to </w:t>
      </w:r>
      <w:r w:rsidR="00346CEC" w:rsidRPr="00F1281B">
        <w:rPr>
          <w:sz w:val="22"/>
          <w:szCs w:val="22"/>
        </w:rPr>
        <w:t xml:space="preserve">Paula Kallio </w:t>
      </w:r>
      <w:r w:rsidR="000220E6" w:rsidRPr="00F1281B">
        <w:rPr>
          <w:sz w:val="22"/>
          <w:szCs w:val="22"/>
        </w:rPr>
        <w:t>for her contributions to the citizens of t</w:t>
      </w:r>
      <w:r w:rsidR="00F1281B" w:rsidRPr="00F1281B">
        <w:rPr>
          <w:sz w:val="22"/>
          <w:szCs w:val="22"/>
        </w:rPr>
        <w:t>he City o</w:t>
      </w:r>
      <w:r w:rsidR="000220E6" w:rsidRPr="00F1281B">
        <w:rPr>
          <w:sz w:val="22"/>
          <w:szCs w:val="22"/>
        </w:rPr>
        <w:t>f Barberton</w:t>
      </w:r>
      <w:r w:rsidRPr="00F1281B">
        <w:rPr>
          <w:sz w:val="22"/>
          <w:szCs w:val="22"/>
        </w:rPr>
        <w:t>.</w:t>
      </w:r>
    </w:p>
    <w:p w14:paraId="57F699C4" w14:textId="77777777" w:rsidR="00FF697A" w:rsidRPr="00F1281B" w:rsidRDefault="00FF697A">
      <w:pPr>
        <w:spacing w:before="16" w:line="260" w:lineRule="exact"/>
        <w:rPr>
          <w:sz w:val="22"/>
          <w:szCs w:val="22"/>
        </w:rPr>
      </w:pPr>
    </w:p>
    <w:p w14:paraId="2A75E7F8" w14:textId="77777777" w:rsidR="00FF697A" w:rsidRPr="00F1281B" w:rsidRDefault="001B014B">
      <w:pPr>
        <w:ind w:left="108" w:right="67" w:firstLine="720"/>
        <w:jc w:val="both"/>
        <w:rPr>
          <w:sz w:val="22"/>
          <w:szCs w:val="22"/>
        </w:rPr>
      </w:pPr>
      <w:r w:rsidRPr="00F1281B">
        <w:rPr>
          <w:b/>
          <w:sz w:val="22"/>
          <w:szCs w:val="22"/>
        </w:rPr>
        <w:t xml:space="preserve">SECTION 2. </w:t>
      </w:r>
      <w:r w:rsidRPr="00F1281B">
        <w:rPr>
          <w:b/>
          <w:spacing w:val="5"/>
          <w:sz w:val="22"/>
          <w:szCs w:val="22"/>
        </w:rPr>
        <w:t xml:space="preserve"> </w:t>
      </w:r>
      <w:r w:rsidRPr="00F1281B">
        <w:rPr>
          <w:sz w:val="22"/>
          <w:szCs w:val="22"/>
        </w:rPr>
        <w:t>That it is hereby found and determined that all formal actions of this Council concerning and relating to the passage of this ordinance were taken in an open meeting of this Council and that all deliberations of this Council and of any of its committees that resulted in such formal action were meetings open to the public in compliance with the law.</w:t>
      </w:r>
    </w:p>
    <w:p w14:paraId="0850E0ED" w14:textId="77777777" w:rsidR="00FF697A" w:rsidRPr="00F1281B" w:rsidRDefault="00FF697A">
      <w:pPr>
        <w:spacing w:before="16" w:line="260" w:lineRule="exact"/>
        <w:rPr>
          <w:sz w:val="22"/>
          <w:szCs w:val="22"/>
        </w:rPr>
      </w:pPr>
    </w:p>
    <w:p w14:paraId="21D190AF" w14:textId="77777777" w:rsidR="00FF697A" w:rsidRPr="00F1281B" w:rsidRDefault="001B014B">
      <w:pPr>
        <w:ind w:left="108" w:right="67" w:firstLine="720"/>
        <w:jc w:val="both"/>
        <w:rPr>
          <w:sz w:val="22"/>
          <w:szCs w:val="22"/>
        </w:rPr>
      </w:pPr>
      <w:r w:rsidRPr="00F1281B">
        <w:rPr>
          <w:b/>
          <w:sz w:val="22"/>
          <w:szCs w:val="22"/>
        </w:rPr>
        <w:t>SECTION</w:t>
      </w:r>
      <w:r w:rsidRPr="00F1281B">
        <w:rPr>
          <w:b/>
          <w:spacing w:val="21"/>
          <w:sz w:val="22"/>
          <w:szCs w:val="22"/>
        </w:rPr>
        <w:t xml:space="preserve"> </w:t>
      </w:r>
      <w:r w:rsidRPr="00F1281B">
        <w:rPr>
          <w:b/>
          <w:sz w:val="22"/>
          <w:szCs w:val="22"/>
        </w:rPr>
        <w:t xml:space="preserve">3. </w:t>
      </w:r>
      <w:r w:rsidRPr="00F1281B">
        <w:rPr>
          <w:b/>
          <w:spacing w:val="43"/>
          <w:sz w:val="22"/>
          <w:szCs w:val="22"/>
        </w:rPr>
        <w:t xml:space="preserve"> </w:t>
      </w:r>
      <w:r w:rsidRPr="00F1281B">
        <w:rPr>
          <w:sz w:val="22"/>
          <w:szCs w:val="22"/>
        </w:rPr>
        <w:t>That</w:t>
      </w:r>
      <w:r w:rsidRPr="00F1281B">
        <w:rPr>
          <w:spacing w:val="21"/>
          <w:sz w:val="22"/>
          <w:szCs w:val="22"/>
        </w:rPr>
        <w:t xml:space="preserve"> </w:t>
      </w:r>
      <w:r w:rsidRPr="00F1281B">
        <w:rPr>
          <w:sz w:val="22"/>
          <w:szCs w:val="22"/>
        </w:rPr>
        <w:t>this</w:t>
      </w:r>
      <w:r w:rsidRPr="00F1281B">
        <w:rPr>
          <w:spacing w:val="21"/>
          <w:sz w:val="22"/>
          <w:szCs w:val="22"/>
        </w:rPr>
        <w:t xml:space="preserve"> </w:t>
      </w:r>
      <w:r w:rsidRPr="00F1281B">
        <w:rPr>
          <w:sz w:val="22"/>
          <w:szCs w:val="22"/>
        </w:rPr>
        <w:t>resolution</w:t>
      </w:r>
      <w:r w:rsidRPr="00F1281B">
        <w:rPr>
          <w:spacing w:val="21"/>
          <w:sz w:val="22"/>
          <w:szCs w:val="22"/>
        </w:rPr>
        <w:t xml:space="preserve"> </w:t>
      </w:r>
      <w:r w:rsidRPr="00F1281B">
        <w:rPr>
          <w:sz w:val="22"/>
          <w:szCs w:val="22"/>
        </w:rPr>
        <w:t>shall</w:t>
      </w:r>
      <w:r w:rsidRPr="00F1281B">
        <w:rPr>
          <w:spacing w:val="21"/>
          <w:sz w:val="22"/>
          <w:szCs w:val="22"/>
        </w:rPr>
        <w:t xml:space="preserve"> </w:t>
      </w:r>
      <w:r w:rsidRPr="00F1281B">
        <w:rPr>
          <w:sz w:val="22"/>
          <w:szCs w:val="22"/>
        </w:rPr>
        <w:t>be</w:t>
      </w:r>
      <w:r w:rsidRPr="00F1281B">
        <w:rPr>
          <w:spacing w:val="21"/>
          <w:sz w:val="22"/>
          <w:szCs w:val="22"/>
        </w:rPr>
        <w:t xml:space="preserve"> </w:t>
      </w:r>
      <w:r w:rsidRPr="00F1281B">
        <w:rPr>
          <w:sz w:val="22"/>
          <w:szCs w:val="22"/>
        </w:rPr>
        <w:t>in</w:t>
      </w:r>
      <w:r w:rsidRPr="00F1281B">
        <w:rPr>
          <w:spacing w:val="21"/>
          <w:sz w:val="22"/>
          <w:szCs w:val="22"/>
        </w:rPr>
        <w:t xml:space="preserve"> </w:t>
      </w:r>
      <w:r w:rsidRPr="00F1281B">
        <w:rPr>
          <w:sz w:val="22"/>
          <w:szCs w:val="22"/>
        </w:rPr>
        <w:t>full</w:t>
      </w:r>
      <w:r w:rsidRPr="00F1281B">
        <w:rPr>
          <w:spacing w:val="21"/>
          <w:sz w:val="22"/>
          <w:szCs w:val="22"/>
        </w:rPr>
        <w:t xml:space="preserve"> </w:t>
      </w:r>
      <w:r w:rsidRPr="00F1281B">
        <w:rPr>
          <w:sz w:val="22"/>
          <w:szCs w:val="22"/>
        </w:rPr>
        <w:t>force</w:t>
      </w:r>
      <w:r w:rsidRPr="00F1281B">
        <w:rPr>
          <w:spacing w:val="21"/>
          <w:sz w:val="22"/>
          <w:szCs w:val="22"/>
        </w:rPr>
        <w:t xml:space="preserve"> </w:t>
      </w:r>
      <w:r w:rsidRPr="00F1281B">
        <w:rPr>
          <w:sz w:val="22"/>
          <w:szCs w:val="22"/>
        </w:rPr>
        <w:t>and</w:t>
      </w:r>
      <w:r w:rsidRPr="00F1281B">
        <w:rPr>
          <w:spacing w:val="21"/>
          <w:sz w:val="22"/>
          <w:szCs w:val="22"/>
        </w:rPr>
        <w:t xml:space="preserve"> </w:t>
      </w:r>
      <w:r w:rsidRPr="00F1281B">
        <w:rPr>
          <w:sz w:val="22"/>
          <w:szCs w:val="22"/>
        </w:rPr>
        <w:t>effect</w:t>
      </w:r>
      <w:r w:rsidRPr="00F1281B">
        <w:rPr>
          <w:spacing w:val="21"/>
          <w:sz w:val="22"/>
          <w:szCs w:val="22"/>
        </w:rPr>
        <w:t xml:space="preserve"> </w:t>
      </w:r>
      <w:r w:rsidRPr="00F1281B">
        <w:rPr>
          <w:sz w:val="22"/>
          <w:szCs w:val="22"/>
        </w:rPr>
        <w:t>from</w:t>
      </w:r>
      <w:r w:rsidRPr="00F1281B">
        <w:rPr>
          <w:spacing w:val="21"/>
          <w:sz w:val="22"/>
          <w:szCs w:val="22"/>
        </w:rPr>
        <w:t xml:space="preserve"> </w:t>
      </w:r>
      <w:r w:rsidRPr="00F1281B">
        <w:rPr>
          <w:sz w:val="22"/>
          <w:szCs w:val="22"/>
        </w:rPr>
        <w:t>and</w:t>
      </w:r>
      <w:r w:rsidRPr="00F1281B">
        <w:rPr>
          <w:spacing w:val="21"/>
          <w:sz w:val="22"/>
          <w:szCs w:val="22"/>
        </w:rPr>
        <w:t xml:space="preserve"> </w:t>
      </w:r>
      <w:r w:rsidRPr="00F1281B">
        <w:rPr>
          <w:sz w:val="22"/>
          <w:szCs w:val="22"/>
        </w:rPr>
        <w:t>after the earliest period allowed by</w:t>
      </w:r>
      <w:r w:rsidRPr="00F1281B">
        <w:rPr>
          <w:spacing w:val="-2"/>
          <w:sz w:val="22"/>
          <w:szCs w:val="22"/>
        </w:rPr>
        <w:t xml:space="preserve"> </w:t>
      </w:r>
      <w:r w:rsidRPr="00F1281B">
        <w:rPr>
          <w:sz w:val="22"/>
          <w:szCs w:val="22"/>
        </w:rPr>
        <w:t>law.</w:t>
      </w:r>
    </w:p>
    <w:p w14:paraId="7FA83FF8" w14:textId="77777777" w:rsidR="00FF697A" w:rsidRPr="00F1281B" w:rsidRDefault="00FF697A">
      <w:pPr>
        <w:spacing w:before="2" w:line="140" w:lineRule="exact"/>
        <w:rPr>
          <w:sz w:val="22"/>
          <w:szCs w:val="22"/>
        </w:rPr>
      </w:pPr>
    </w:p>
    <w:p w14:paraId="74AB0859" w14:textId="77777777" w:rsidR="00FF697A" w:rsidRPr="00F1281B" w:rsidRDefault="00FF697A">
      <w:pPr>
        <w:spacing w:line="200" w:lineRule="exact"/>
        <w:rPr>
          <w:sz w:val="22"/>
          <w:szCs w:val="22"/>
        </w:rPr>
      </w:pPr>
    </w:p>
    <w:p w14:paraId="606C36E4" w14:textId="77777777" w:rsidR="00FF697A" w:rsidRPr="00F1281B" w:rsidRDefault="00FF697A">
      <w:pPr>
        <w:spacing w:line="200" w:lineRule="exact"/>
        <w:rPr>
          <w:sz w:val="22"/>
          <w:szCs w:val="22"/>
        </w:rPr>
      </w:pPr>
    </w:p>
    <w:p w14:paraId="3282ACB5" w14:textId="154B569A" w:rsidR="00FF697A" w:rsidRPr="00F1281B" w:rsidRDefault="00BD0E63">
      <w:pPr>
        <w:spacing w:line="260" w:lineRule="exact"/>
        <w:ind w:left="2268"/>
        <w:rPr>
          <w:sz w:val="22"/>
          <w:szCs w:val="22"/>
        </w:rPr>
      </w:pPr>
      <w:r>
        <w:rPr>
          <w:position w:val="-1"/>
          <w:sz w:val="22"/>
          <w:szCs w:val="22"/>
        </w:rPr>
        <w:t xml:space="preserve">     </w:t>
      </w:r>
      <w:r w:rsidR="001B014B" w:rsidRPr="00F1281B">
        <w:rPr>
          <w:position w:val="-1"/>
          <w:sz w:val="22"/>
          <w:szCs w:val="22"/>
        </w:rPr>
        <w:t xml:space="preserve">Passed </w:t>
      </w:r>
      <w:r w:rsidR="00162F05">
        <w:rPr>
          <w:position w:val="-1"/>
          <w:sz w:val="24"/>
          <w:szCs w:val="24"/>
          <w:u w:val="single"/>
        </w:rPr>
        <w:t>November 12, 2024</w:t>
      </w:r>
    </w:p>
    <w:p w14:paraId="5A287A76" w14:textId="77777777" w:rsidR="00FF697A" w:rsidRPr="00F1281B" w:rsidRDefault="00FF697A">
      <w:pPr>
        <w:spacing w:before="8" w:line="120" w:lineRule="exact"/>
        <w:rPr>
          <w:sz w:val="22"/>
          <w:szCs w:val="22"/>
        </w:rPr>
      </w:pPr>
    </w:p>
    <w:p w14:paraId="5DEEF17C" w14:textId="77777777" w:rsidR="00FF697A" w:rsidRDefault="00FF697A">
      <w:pPr>
        <w:spacing w:line="200" w:lineRule="exact"/>
        <w:rPr>
          <w:sz w:val="22"/>
          <w:szCs w:val="22"/>
        </w:rPr>
      </w:pPr>
    </w:p>
    <w:p w14:paraId="32B2FC1D" w14:textId="77777777" w:rsidR="00BD0E63" w:rsidRPr="00F1281B" w:rsidRDefault="00BD0E63">
      <w:pPr>
        <w:spacing w:line="200" w:lineRule="exact"/>
        <w:rPr>
          <w:sz w:val="22"/>
          <w:szCs w:val="22"/>
        </w:rPr>
      </w:pPr>
    </w:p>
    <w:p w14:paraId="177EA4C0" w14:textId="77777777" w:rsidR="00FF697A" w:rsidRPr="00F1281B" w:rsidRDefault="00162F05">
      <w:pPr>
        <w:spacing w:line="200" w:lineRule="exact"/>
        <w:rPr>
          <w:sz w:val="22"/>
          <w:szCs w:val="22"/>
        </w:rPr>
      </w:pPr>
      <w:r>
        <w:rPr>
          <w:sz w:val="22"/>
          <w:szCs w:val="22"/>
        </w:rPr>
        <w:pict w14:anchorId="6C21B3ED">
          <v:group id="_x0000_s1038" style="position:absolute;margin-left:338.1pt;margin-top:9.9pt;width:183.6pt;height:.6pt;z-index:-251659264;mso-position-horizontal-relative:page" coordorigin="6762,788" coordsize="3672,12">
            <v:shape id="_x0000_s1043" style="position:absolute;left:6768;top:794;width:780;height:0" coordorigin="6768,794" coordsize="780,0" path="m6768,794r780,e" filled="f" strokeweight=".6pt">
              <v:path arrowok="t"/>
            </v:shape>
            <v:shape id="_x0000_s1042" style="position:absolute;left:7488;top:794;width:780;height:0" coordorigin="7488,794" coordsize="780,0" path="m7488,794r780,e" filled="f" strokeweight=".6pt">
              <v:path arrowok="t"/>
            </v:shape>
            <v:shape id="_x0000_s1041" style="position:absolute;left:8208;top:794;width:780;height:0" coordorigin="8208,794" coordsize="780,0" path="m8208,794r780,e" filled="f" strokeweight=".6pt">
              <v:path arrowok="t"/>
            </v:shape>
            <v:shape id="_x0000_s1040" style="position:absolute;left:8928;top:794;width:780;height:0" coordorigin="8928,794" coordsize="780,0" path="m8928,794r780,e" filled="f" strokeweight=".6pt">
              <v:path arrowok="t"/>
            </v:shape>
            <v:shape id="_x0000_s1039" style="position:absolute;left:9648;top:794;width:780;height:0" coordorigin="9648,794" coordsize="780,0" path="m9648,794r780,e" filled="f" strokeweight=".6pt">
              <v:path arrowok="t"/>
            </v:shape>
            <w10:wrap anchorx="page"/>
          </v:group>
        </w:pict>
      </w:r>
    </w:p>
    <w:p w14:paraId="708326C6" w14:textId="77777777" w:rsidR="00FF697A" w:rsidRPr="00F1281B" w:rsidRDefault="00162F05">
      <w:pPr>
        <w:spacing w:before="29"/>
        <w:ind w:left="828"/>
        <w:rPr>
          <w:sz w:val="22"/>
          <w:szCs w:val="22"/>
        </w:rPr>
      </w:pPr>
      <w:r>
        <w:rPr>
          <w:sz w:val="22"/>
          <w:szCs w:val="22"/>
        </w:rPr>
        <w:pict w14:anchorId="64006D40">
          <v:group id="_x0000_s1044" style="position:absolute;left:0;text-align:left;margin-left:122.1pt;margin-top:.5pt;width:183.6pt;height:.6pt;z-index:-251660288;mso-position-horizontal-relative:page" coordorigin="2442,788" coordsize="3672,12">
            <v:shape id="_x0000_s1049" style="position:absolute;left:2448;top:794;width:780;height:0" coordorigin="2448,794" coordsize="780,0" path="m2448,794r780,e" filled="f" strokeweight=".6pt">
              <v:path arrowok="t"/>
            </v:shape>
            <v:shape id="_x0000_s1048" style="position:absolute;left:3168;top:794;width:780;height:0" coordorigin="3168,794" coordsize="780,0" path="m3168,794r780,e" filled="f" strokeweight=".6pt">
              <v:path arrowok="t"/>
            </v:shape>
            <v:shape id="_x0000_s1047" style="position:absolute;left:3888;top:794;width:780;height:0" coordorigin="3888,794" coordsize="780,0" path="m3888,794r780,e" filled="f" strokeweight=".6pt">
              <v:path arrowok="t"/>
            </v:shape>
            <v:shape id="_x0000_s1046" style="position:absolute;left:4608;top:794;width:780;height:0" coordorigin="4608,794" coordsize="780,0" path="m4608,794r780,e" filled="f" strokeweight=".6pt">
              <v:path arrowok="t"/>
            </v:shape>
            <v:shape id="_x0000_s1045" style="position:absolute;left:5328;top:794;width:780;height:0" coordorigin="5328,794" coordsize="780,0" path="m5328,794r780,e" filled="f" strokeweight=".6pt">
              <v:path arrowok="t"/>
            </v:shape>
            <w10:wrap anchorx="page"/>
          </v:group>
        </w:pict>
      </w:r>
      <w:r w:rsidR="001B014B" w:rsidRPr="00F1281B">
        <w:rPr>
          <w:sz w:val="22"/>
          <w:szCs w:val="22"/>
        </w:rPr>
        <w:t>Clerk of</w:t>
      </w:r>
      <w:r w:rsidR="001B014B" w:rsidRPr="00F1281B">
        <w:rPr>
          <w:spacing w:val="-2"/>
          <w:sz w:val="22"/>
          <w:szCs w:val="22"/>
        </w:rPr>
        <w:t xml:space="preserve"> </w:t>
      </w:r>
      <w:r w:rsidR="001B014B" w:rsidRPr="00F1281B">
        <w:rPr>
          <w:sz w:val="22"/>
          <w:szCs w:val="22"/>
        </w:rPr>
        <w:t xml:space="preserve">Council                                            </w:t>
      </w:r>
      <w:r w:rsidR="001B014B" w:rsidRPr="00F1281B">
        <w:rPr>
          <w:spacing w:val="7"/>
          <w:sz w:val="22"/>
          <w:szCs w:val="22"/>
        </w:rPr>
        <w:t xml:space="preserve"> </w:t>
      </w:r>
      <w:r w:rsidR="00BD0E63">
        <w:rPr>
          <w:spacing w:val="7"/>
          <w:sz w:val="22"/>
          <w:szCs w:val="22"/>
        </w:rPr>
        <w:t xml:space="preserve">      </w:t>
      </w:r>
      <w:r w:rsidR="001B014B" w:rsidRPr="00F1281B">
        <w:rPr>
          <w:sz w:val="22"/>
          <w:szCs w:val="22"/>
        </w:rPr>
        <w:t>President of</w:t>
      </w:r>
      <w:r w:rsidR="001B014B" w:rsidRPr="00F1281B">
        <w:rPr>
          <w:spacing w:val="-2"/>
          <w:sz w:val="22"/>
          <w:szCs w:val="22"/>
        </w:rPr>
        <w:t xml:space="preserve"> </w:t>
      </w:r>
      <w:r w:rsidR="001B014B" w:rsidRPr="00F1281B">
        <w:rPr>
          <w:sz w:val="22"/>
          <w:szCs w:val="22"/>
        </w:rPr>
        <w:t>Council</w:t>
      </w:r>
    </w:p>
    <w:p w14:paraId="72736FA4" w14:textId="77777777" w:rsidR="00FF697A" w:rsidRDefault="00FF697A">
      <w:pPr>
        <w:spacing w:before="16" w:line="260" w:lineRule="exact"/>
        <w:rPr>
          <w:sz w:val="22"/>
          <w:szCs w:val="22"/>
        </w:rPr>
      </w:pPr>
    </w:p>
    <w:p w14:paraId="518ECE34" w14:textId="77777777" w:rsidR="00F1281B" w:rsidRPr="00F1281B" w:rsidRDefault="00F1281B">
      <w:pPr>
        <w:spacing w:before="16" w:line="260" w:lineRule="exact"/>
        <w:rPr>
          <w:sz w:val="22"/>
          <w:szCs w:val="22"/>
        </w:rPr>
      </w:pPr>
    </w:p>
    <w:p w14:paraId="6E8982D2" w14:textId="77777777" w:rsidR="00FF697A" w:rsidRPr="00F1281B" w:rsidRDefault="001B014B">
      <w:pPr>
        <w:spacing w:line="260" w:lineRule="exact"/>
        <w:ind w:left="2268"/>
        <w:rPr>
          <w:sz w:val="22"/>
          <w:szCs w:val="22"/>
        </w:rPr>
      </w:pPr>
      <w:r w:rsidRPr="00F1281B">
        <w:rPr>
          <w:position w:val="-1"/>
          <w:sz w:val="22"/>
          <w:szCs w:val="22"/>
        </w:rPr>
        <w:t xml:space="preserve">Approved </w:t>
      </w:r>
      <w:r w:rsidR="00F1281B">
        <w:rPr>
          <w:position w:val="-1"/>
          <w:sz w:val="22"/>
          <w:szCs w:val="22"/>
          <w:u w:val="single"/>
        </w:rPr>
        <w:tab/>
      </w:r>
      <w:r w:rsidR="00F1281B">
        <w:rPr>
          <w:position w:val="-1"/>
          <w:sz w:val="22"/>
          <w:szCs w:val="22"/>
          <w:u w:val="single"/>
        </w:rPr>
        <w:tab/>
      </w:r>
      <w:r w:rsidR="00F1281B">
        <w:rPr>
          <w:position w:val="-1"/>
          <w:sz w:val="22"/>
          <w:szCs w:val="22"/>
          <w:u w:val="single"/>
        </w:rPr>
        <w:tab/>
      </w:r>
      <w:r w:rsidR="00F1281B">
        <w:rPr>
          <w:position w:val="-1"/>
          <w:sz w:val="22"/>
          <w:szCs w:val="22"/>
          <w:u w:val="single"/>
        </w:rPr>
        <w:tab/>
      </w:r>
      <w:r w:rsidR="00F1281B">
        <w:rPr>
          <w:position w:val="-1"/>
          <w:sz w:val="22"/>
          <w:szCs w:val="22"/>
          <w:u w:val="single"/>
        </w:rPr>
        <w:tab/>
      </w:r>
      <w:r w:rsidR="00F1281B" w:rsidRPr="00F1281B">
        <w:rPr>
          <w:position w:val="-1"/>
          <w:sz w:val="22"/>
          <w:szCs w:val="22"/>
        </w:rPr>
        <w:t xml:space="preserve"> 2024</w:t>
      </w:r>
      <w:r w:rsidRPr="00F1281B">
        <w:rPr>
          <w:position w:val="-1"/>
          <w:sz w:val="22"/>
          <w:szCs w:val="22"/>
        </w:rPr>
        <w:t xml:space="preserve">                                                        </w:t>
      </w:r>
      <w:r w:rsidR="00F1281B">
        <w:rPr>
          <w:position w:val="-1"/>
          <w:sz w:val="22"/>
          <w:szCs w:val="22"/>
        </w:rPr>
        <w:t xml:space="preserve"> </w:t>
      </w:r>
    </w:p>
    <w:p w14:paraId="2C6C9BA4" w14:textId="77777777" w:rsidR="00FF697A" w:rsidRPr="00F1281B" w:rsidRDefault="00FF697A">
      <w:pPr>
        <w:spacing w:before="8" w:line="120" w:lineRule="exact"/>
        <w:rPr>
          <w:sz w:val="22"/>
          <w:szCs w:val="22"/>
        </w:rPr>
      </w:pPr>
    </w:p>
    <w:p w14:paraId="5D9BA50A" w14:textId="77777777" w:rsidR="00FF697A" w:rsidRPr="00F1281B" w:rsidRDefault="00FF697A">
      <w:pPr>
        <w:spacing w:line="200" w:lineRule="exact"/>
        <w:rPr>
          <w:sz w:val="22"/>
          <w:szCs w:val="22"/>
        </w:rPr>
      </w:pPr>
    </w:p>
    <w:p w14:paraId="37174EE5" w14:textId="77777777" w:rsidR="00BD0E63" w:rsidRDefault="00BD0E63">
      <w:pPr>
        <w:spacing w:line="200" w:lineRule="exact"/>
        <w:rPr>
          <w:sz w:val="22"/>
          <w:szCs w:val="22"/>
        </w:rPr>
      </w:pPr>
    </w:p>
    <w:p w14:paraId="143A6E00" w14:textId="77777777" w:rsidR="00BD0E63" w:rsidRPr="00F1281B" w:rsidRDefault="00162F05">
      <w:pPr>
        <w:spacing w:line="200" w:lineRule="exact"/>
        <w:rPr>
          <w:sz w:val="22"/>
          <w:szCs w:val="22"/>
        </w:rPr>
      </w:pPr>
      <w:r>
        <w:rPr>
          <w:sz w:val="22"/>
          <w:szCs w:val="22"/>
        </w:rPr>
        <w:pict w14:anchorId="7F6C2EA7">
          <v:group id="_x0000_s1026" style="position:absolute;margin-left:338.4pt;margin-top:8.25pt;width:183.6pt;height:.6pt;z-index:-251657216;mso-position-horizontal-relative:page" coordorigin="6762,788" coordsize="3672,12">
            <v:shape id="_x0000_s1031" style="position:absolute;left:6768;top:794;width:780;height:0" coordorigin="6768,794" coordsize="780,0" path="m6768,794r780,e" filled="f" strokeweight=".6pt">
              <v:path arrowok="t"/>
            </v:shape>
            <v:shape id="_x0000_s1030" style="position:absolute;left:7488;top:794;width:780;height:0" coordorigin="7488,794" coordsize="780,0" path="m7488,794r780,e" filled="f" strokeweight=".6pt">
              <v:path arrowok="t"/>
            </v:shape>
            <v:shape id="_x0000_s1029" style="position:absolute;left:8208;top:794;width:780;height:0" coordorigin="8208,794" coordsize="780,0" path="m8208,794r780,e" filled="f" strokeweight=".6pt">
              <v:path arrowok="t"/>
            </v:shape>
            <v:shape id="_x0000_s1028" style="position:absolute;left:8928;top:794;width:780;height:0" coordorigin="8928,794" coordsize="780,0" path="m8928,794r780,e" filled="f" strokeweight=".6pt">
              <v:path arrowok="t"/>
            </v:shape>
            <v:shape id="_x0000_s1027" style="position:absolute;left:9648;top:794;width:780;height:0" coordorigin="9648,794" coordsize="780,0" path="m9648,794r780,e" filled="f" strokeweight=".6pt">
              <v:path arrowok="t"/>
            </v:shape>
            <w10:wrap anchorx="page"/>
          </v:group>
        </w:pict>
      </w:r>
    </w:p>
    <w:p w14:paraId="209AC26E" w14:textId="77777777" w:rsidR="00FF697A" w:rsidRPr="00F1281B" w:rsidRDefault="001B014B">
      <w:pPr>
        <w:spacing w:before="29"/>
        <w:ind w:left="5110" w:right="3174"/>
        <w:jc w:val="center"/>
        <w:rPr>
          <w:sz w:val="22"/>
          <w:szCs w:val="22"/>
        </w:rPr>
      </w:pPr>
      <w:r w:rsidRPr="00F1281B">
        <w:rPr>
          <w:sz w:val="22"/>
          <w:szCs w:val="22"/>
        </w:rPr>
        <w:t>Mayor</w:t>
      </w:r>
    </w:p>
    <w:sectPr w:rsidR="00FF697A" w:rsidRPr="00F1281B">
      <w:headerReference w:type="even" r:id="rId7"/>
      <w:headerReference w:type="default" r:id="rId8"/>
      <w:footerReference w:type="even" r:id="rId9"/>
      <w:footerReference w:type="default" r:id="rId10"/>
      <w:headerReference w:type="first" r:id="rId11"/>
      <w:footerReference w:type="first" r:id="rId12"/>
      <w:type w:val="continuous"/>
      <w:pgSz w:w="12240" w:h="20160"/>
      <w:pgMar w:top="1360" w:right="1620" w:bottom="280" w:left="1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AC4F0" w14:textId="77777777" w:rsidR="0001427D" w:rsidRDefault="0001427D" w:rsidP="00FC125C">
      <w:r>
        <w:separator/>
      </w:r>
    </w:p>
  </w:endnote>
  <w:endnote w:type="continuationSeparator" w:id="0">
    <w:p w14:paraId="0CB919F4" w14:textId="77777777" w:rsidR="0001427D" w:rsidRDefault="0001427D" w:rsidP="00FC1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2AF5C" w14:textId="77777777" w:rsidR="00FC125C" w:rsidRDefault="00FC12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38582" w14:textId="77777777" w:rsidR="00FC125C" w:rsidRDefault="00FC12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5810C" w14:textId="77777777" w:rsidR="00FC125C" w:rsidRDefault="00FC1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6A6EA" w14:textId="77777777" w:rsidR="0001427D" w:rsidRDefault="0001427D" w:rsidP="00FC125C">
      <w:r>
        <w:separator/>
      </w:r>
    </w:p>
  </w:footnote>
  <w:footnote w:type="continuationSeparator" w:id="0">
    <w:p w14:paraId="699F08D0" w14:textId="77777777" w:rsidR="0001427D" w:rsidRDefault="0001427D" w:rsidP="00FC1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BCBE9" w14:textId="77777777" w:rsidR="00FC125C" w:rsidRDefault="00FC12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60F40" w14:textId="32A778B0" w:rsidR="00FC125C" w:rsidRDefault="00FC12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8D53B" w14:textId="77777777" w:rsidR="00FC125C" w:rsidRDefault="00FC12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D2EC7"/>
    <w:multiLevelType w:val="multilevel"/>
    <w:tmpl w:val="84CC2C9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97A"/>
    <w:rsid w:val="0001427D"/>
    <w:rsid w:val="000220E6"/>
    <w:rsid w:val="0005013B"/>
    <w:rsid w:val="00051ACA"/>
    <w:rsid w:val="000C6CFC"/>
    <w:rsid w:val="00104DF2"/>
    <w:rsid w:val="00162F05"/>
    <w:rsid w:val="001B014B"/>
    <w:rsid w:val="002E1064"/>
    <w:rsid w:val="00346CEC"/>
    <w:rsid w:val="00387955"/>
    <w:rsid w:val="003E4846"/>
    <w:rsid w:val="00424BE8"/>
    <w:rsid w:val="0044226F"/>
    <w:rsid w:val="004C1222"/>
    <w:rsid w:val="007C0121"/>
    <w:rsid w:val="009B0F7F"/>
    <w:rsid w:val="00B1047B"/>
    <w:rsid w:val="00B244C7"/>
    <w:rsid w:val="00BD0E63"/>
    <w:rsid w:val="00C033A1"/>
    <w:rsid w:val="00C25743"/>
    <w:rsid w:val="00DB5036"/>
    <w:rsid w:val="00DD058D"/>
    <w:rsid w:val="00DF134F"/>
    <w:rsid w:val="00F1281B"/>
    <w:rsid w:val="00F47CFF"/>
    <w:rsid w:val="00F95A9F"/>
    <w:rsid w:val="00FC125C"/>
    <w:rsid w:val="00FF3B1E"/>
    <w:rsid w:val="00FF6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204DCF"/>
  <w15:docId w15:val="{05E74D9F-A4D1-4B40-865B-BD0B0C13E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FC125C"/>
    <w:pPr>
      <w:tabs>
        <w:tab w:val="center" w:pos="4680"/>
        <w:tab w:val="right" w:pos="9360"/>
      </w:tabs>
    </w:pPr>
  </w:style>
  <w:style w:type="character" w:customStyle="1" w:styleId="HeaderChar">
    <w:name w:val="Header Char"/>
    <w:basedOn w:val="DefaultParagraphFont"/>
    <w:link w:val="Header"/>
    <w:uiPriority w:val="99"/>
    <w:rsid w:val="00FC125C"/>
  </w:style>
  <w:style w:type="paragraph" w:styleId="Footer">
    <w:name w:val="footer"/>
    <w:basedOn w:val="Normal"/>
    <w:link w:val="FooterChar"/>
    <w:uiPriority w:val="99"/>
    <w:unhideWhenUsed/>
    <w:rsid w:val="00FC125C"/>
    <w:pPr>
      <w:tabs>
        <w:tab w:val="center" w:pos="4680"/>
        <w:tab w:val="right" w:pos="9360"/>
      </w:tabs>
    </w:pPr>
  </w:style>
  <w:style w:type="character" w:customStyle="1" w:styleId="FooterChar">
    <w:name w:val="Footer Char"/>
    <w:basedOn w:val="DefaultParagraphFont"/>
    <w:link w:val="Footer"/>
    <w:uiPriority w:val="99"/>
    <w:rsid w:val="00FC125C"/>
  </w:style>
  <w:style w:type="paragraph" w:styleId="BalloonText">
    <w:name w:val="Balloon Text"/>
    <w:basedOn w:val="Normal"/>
    <w:link w:val="BalloonTextChar"/>
    <w:uiPriority w:val="99"/>
    <w:semiHidden/>
    <w:unhideWhenUsed/>
    <w:rsid w:val="00DF13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3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Hanah Ramsey</dc:creator>
  <cp:lastModifiedBy>Laura Ries-Price</cp:lastModifiedBy>
  <cp:revision>8</cp:revision>
  <cp:lastPrinted>2024-10-28T15:07:00Z</cp:lastPrinted>
  <dcterms:created xsi:type="dcterms:W3CDTF">2024-10-28T15:07:00Z</dcterms:created>
  <dcterms:modified xsi:type="dcterms:W3CDTF">2024-11-13T00:40:00Z</dcterms:modified>
</cp:coreProperties>
</file>