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EFFA1" w14:textId="0254E225" w:rsidR="0078442E" w:rsidRDefault="00423382">
      <w:pPr>
        <w:spacing w:before="70"/>
        <w:ind w:left="120"/>
        <w:rPr>
          <w:sz w:val="24"/>
          <w:szCs w:val="24"/>
        </w:rPr>
      </w:pPr>
      <w:r>
        <w:rPr>
          <w:sz w:val="24"/>
          <w:szCs w:val="24"/>
        </w:rPr>
        <w:t>LOM:hkr</w:t>
      </w:r>
      <w:r w:rsidR="00F04307">
        <w:rPr>
          <w:sz w:val="24"/>
          <w:szCs w:val="24"/>
        </w:rPr>
        <w:tab/>
      </w:r>
      <w:r w:rsidR="00F04307">
        <w:rPr>
          <w:sz w:val="24"/>
          <w:szCs w:val="24"/>
        </w:rPr>
        <w:tab/>
      </w:r>
      <w:r w:rsidR="00F04307">
        <w:rPr>
          <w:sz w:val="24"/>
          <w:szCs w:val="24"/>
        </w:rPr>
        <w:tab/>
      </w:r>
      <w:r w:rsidR="00F04307">
        <w:rPr>
          <w:sz w:val="24"/>
          <w:szCs w:val="24"/>
        </w:rPr>
        <w:tab/>
      </w:r>
      <w:r w:rsidR="00F04307">
        <w:rPr>
          <w:sz w:val="24"/>
          <w:szCs w:val="24"/>
        </w:rPr>
        <w:tab/>
      </w:r>
      <w:r w:rsidR="00F04307">
        <w:rPr>
          <w:sz w:val="24"/>
          <w:szCs w:val="24"/>
        </w:rPr>
        <w:tab/>
        <w:t xml:space="preserve">  </w:t>
      </w:r>
    </w:p>
    <w:p w14:paraId="768EFFA2" w14:textId="2D38F980" w:rsidR="0078442E" w:rsidRDefault="00C672F7">
      <w:pPr>
        <w:ind w:left="120"/>
        <w:rPr>
          <w:sz w:val="24"/>
          <w:szCs w:val="24"/>
        </w:rPr>
      </w:pPr>
      <w:r>
        <w:rPr>
          <w:sz w:val="24"/>
          <w:szCs w:val="24"/>
        </w:rPr>
        <w:t>08/08/2024</w:t>
      </w:r>
      <w:r w:rsidR="00423382">
        <w:rPr>
          <w:sz w:val="24"/>
          <w:szCs w:val="24"/>
        </w:rPr>
        <w:t xml:space="preserve">                                                                </w:t>
      </w:r>
      <w:r w:rsidR="00423382">
        <w:rPr>
          <w:spacing w:val="47"/>
          <w:sz w:val="24"/>
          <w:szCs w:val="24"/>
        </w:rPr>
        <w:t xml:space="preserve"> </w:t>
      </w:r>
      <w:r w:rsidR="00423382">
        <w:rPr>
          <w:sz w:val="24"/>
          <w:szCs w:val="24"/>
        </w:rPr>
        <w:t xml:space="preserve">Presented by: </w:t>
      </w:r>
      <w:r w:rsidR="00423382">
        <w:rPr>
          <w:spacing w:val="20"/>
          <w:sz w:val="24"/>
          <w:szCs w:val="24"/>
        </w:rPr>
        <w:t xml:space="preserve"> </w:t>
      </w:r>
      <w:r w:rsidR="008817BD">
        <w:rPr>
          <w:spacing w:val="20"/>
          <w:sz w:val="24"/>
          <w:szCs w:val="24"/>
        </w:rPr>
        <w:t>Mrs. Thompson</w:t>
      </w:r>
    </w:p>
    <w:p w14:paraId="768EFFA3" w14:textId="77777777" w:rsidR="0078442E" w:rsidRDefault="0078442E">
      <w:pPr>
        <w:spacing w:before="2" w:line="140" w:lineRule="exact"/>
        <w:rPr>
          <w:sz w:val="15"/>
          <w:szCs w:val="15"/>
        </w:rPr>
      </w:pPr>
    </w:p>
    <w:p w14:paraId="768EFFA4" w14:textId="77777777" w:rsidR="0078442E" w:rsidRDefault="0078442E">
      <w:pPr>
        <w:spacing w:line="200" w:lineRule="exact"/>
      </w:pPr>
    </w:p>
    <w:p w14:paraId="768EFFA5" w14:textId="77777777" w:rsidR="0078442E" w:rsidRDefault="0078442E">
      <w:pPr>
        <w:spacing w:line="200" w:lineRule="exact"/>
      </w:pPr>
    </w:p>
    <w:p w14:paraId="768EFFA6" w14:textId="697E3F9F" w:rsidR="0078442E" w:rsidRDefault="00F04307">
      <w:pPr>
        <w:ind w:left="2812" w:right="2792"/>
        <w:jc w:val="center"/>
        <w:rPr>
          <w:sz w:val="24"/>
          <w:szCs w:val="24"/>
        </w:rPr>
      </w:pPr>
      <w:r>
        <w:rPr>
          <w:b/>
          <w:sz w:val="24"/>
          <w:szCs w:val="24"/>
        </w:rPr>
        <w:t xml:space="preserve">RESOLUTION NO.  </w:t>
      </w:r>
      <w:r w:rsidR="002360F7">
        <w:rPr>
          <w:b/>
          <w:sz w:val="24"/>
          <w:szCs w:val="24"/>
        </w:rPr>
        <w:t>71-</w:t>
      </w:r>
      <w:r>
        <w:rPr>
          <w:b/>
          <w:sz w:val="24"/>
          <w:szCs w:val="24"/>
        </w:rPr>
        <w:t>2024</w:t>
      </w:r>
    </w:p>
    <w:p w14:paraId="768EFFA7" w14:textId="77777777" w:rsidR="0078442E" w:rsidRDefault="0078442E">
      <w:pPr>
        <w:spacing w:before="16" w:line="260" w:lineRule="exact"/>
        <w:rPr>
          <w:sz w:val="26"/>
          <w:szCs w:val="26"/>
        </w:rPr>
      </w:pPr>
    </w:p>
    <w:p w14:paraId="768EFFA8" w14:textId="77777777" w:rsidR="0078442E" w:rsidRDefault="00423382">
      <w:pPr>
        <w:ind w:left="2252" w:right="2232"/>
        <w:jc w:val="center"/>
        <w:rPr>
          <w:sz w:val="24"/>
          <w:szCs w:val="24"/>
        </w:rPr>
      </w:pPr>
      <w:r>
        <w:rPr>
          <w:b/>
          <w:sz w:val="24"/>
          <w:szCs w:val="24"/>
        </w:rPr>
        <w:t>TITLE:  ADVANCE OF LOCAL TAXES</w:t>
      </w:r>
    </w:p>
    <w:p w14:paraId="768EFFA9" w14:textId="77777777" w:rsidR="0078442E" w:rsidRDefault="0078442E">
      <w:pPr>
        <w:spacing w:before="16" w:line="260" w:lineRule="exact"/>
        <w:rPr>
          <w:sz w:val="26"/>
          <w:szCs w:val="26"/>
        </w:rPr>
      </w:pPr>
    </w:p>
    <w:p w14:paraId="768EFFAA" w14:textId="76735921" w:rsidR="0078442E" w:rsidRDefault="00423382">
      <w:pPr>
        <w:ind w:left="120" w:right="59" w:firstLine="720"/>
        <w:jc w:val="both"/>
        <w:rPr>
          <w:sz w:val="24"/>
          <w:szCs w:val="24"/>
        </w:rPr>
      </w:pPr>
      <w:r>
        <w:rPr>
          <w:b/>
          <w:sz w:val="24"/>
          <w:szCs w:val="24"/>
        </w:rPr>
        <w:t>A RESOLUTION OF THE COUNCIL OF THE CITY OF BARBERTON AUTHORIZING THE ADVANCE OF LOCAL TAXES BY THE CO</w:t>
      </w:r>
      <w:r w:rsidR="00F04307">
        <w:rPr>
          <w:b/>
          <w:sz w:val="24"/>
          <w:szCs w:val="24"/>
        </w:rPr>
        <w:t xml:space="preserve">UNTY FISCAL OFFICE FOR THE 2024 </w:t>
      </w:r>
      <w:r w:rsidR="00F335B2">
        <w:rPr>
          <w:b/>
          <w:sz w:val="24"/>
          <w:szCs w:val="24"/>
        </w:rPr>
        <w:t>TAX YEAR, PAYABLE IN 2025</w:t>
      </w:r>
      <w:r>
        <w:rPr>
          <w:b/>
          <w:sz w:val="24"/>
          <w:szCs w:val="24"/>
        </w:rPr>
        <w:t>, AND DECLARING AN EMERGENCY.</w:t>
      </w:r>
    </w:p>
    <w:p w14:paraId="768EFFAB" w14:textId="77777777" w:rsidR="0078442E" w:rsidRDefault="0078442E">
      <w:pPr>
        <w:spacing w:before="16" w:line="260" w:lineRule="exact"/>
        <w:rPr>
          <w:sz w:val="26"/>
          <w:szCs w:val="26"/>
        </w:rPr>
      </w:pPr>
    </w:p>
    <w:p w14:paraId="768EFFAC" w14:textId="2B0768D6" w:rsidR="0078442E" w:rsidRDefault="00423382">
      <w:pPr>
        <w:ind w:left="120" w:right="59" w:firstLine="720"/>
        <w:jc w:val="both"/>
        <w:rPr>
          <w:sz w:val="24"/>
          <w:szCs w:val="24"/>
        </w:rPr>
      </w:pPr>
      <w:r>
        <w:rPr>
          <w:b/>
          <w:sz w:val="24"/>
          <w:szCs w:val="24"/>
        </w:rPr>
        <w:t xml:space="preserve">WHEREAS, </w:t>
      </w:r>
      <w:r>
        <w:rPr>
          <w:sz w:val="24"/>
          <w:szCs w:val="24"/>
        </w:rPr>
        <w:t xml:space="preserve">Section 321.34 of the Ohio Revised Code states </w:t>
      </w:r>
      <w:r w:rsidR="00F335B2">
        <w:rPr>
          <w:sz w:val="24"/>
          <w:szCs w:val="24"/>
        </w:rPr>
        <w:t>local</w:t>
      </w:r>
      <w:r>
        <w:rPr>
          <w:sz w:val="24"/>
          <w:szCs w:val="24"/>
        </w:rPr>
        <w:t xml:space="preserve"> governments must file a Resolution with the County Fiscal Office each year in order to receive advance payment of</w:t>
      </w:r>
      <w:r>
        <w:rPr>
          <w:spacing w:val="-2"/>
          <w:sz w:val="24"/>
          <w:szCs w:val="24"/>
        </w:rPr>
        <w:t xml:space="preserve"> </w:t>
      </w:r>
      <w:r>
        <w:rPr>
          <w:sz w:val="24"/>
          <w:szCs w:val="24"/>
        </w:rPr>
        <w:t>local taxes.</w:t>
      </w:r>
    </w:p>
    <w:p w14:paraId="768EFFAD" w14:textId="77777777" w:rsidR="0078442E" w:rsidRDefault="0078442E">
      <w:pPr>
        <w:spacing w:before="16" w:line="260" w:lineRule="exact"/>
        <w:rPr>
          <w:sz w:val="26"/>
          <w:szCs w:val="26"/>
        </w:rPr>
      </w:pPr>
    </w:p>
    <w:p w14:paraId="768EFFAE" w14:textId="77777777" w:rsidR="0078442E" w:rsidRDefault="00423382">
      <w:pPr>
        <w:ind w:left="840"/>
        <w:rPr>
          <w:sz w:val="24"/>
          <w:szCs w:val="24"/>
        </w:rPr>
      </w:pPr>
      <w:r>
        <w:rPr>
          <w:b/>
          <w:sz w:val="24"/>
          <w:szCs w:val="24"/>
        </w:rPr>
        <w:t xml:space="preserve">NOW, </w:t>
      </w:r>
      <w:r>
        <w:rPr>
          <w:b/>
          <w:spacing w:val="7"/>
          <w:sz w:val="24"/>
          <w:szCs w:val="24"/>
        </w:rPr>
        <w:t xml:space="preserve"> </w:t>
      </w:r>
      <w:r>
        <w:rPr>
          <w:b/>
          <w:sz w:val="24"/>
          <w:szCs w:val="24"/>
        </w:rPr>
        <w:t xml:space="preserve">THEREFORE, </w:t>
      </w:r>
      <w:r>
        <w:rPr>
          <w:b/>
          <w:spacing w:val="7"/>
          <w:sz w:val="24"/>
          <w:szCs w:val="24"/>
        </w:rPr>
        <w:t xml:space="preserve"> </w:t>
      </w:r>
      <w:r>
        <w:rPr>
          <w:b/>
          <w:sz w:val="24"/>
          <w:szCs w:val="24"/>
        </w:rPr>
        <w:t xml:space="preserve">BE </w:t>
      </w:r>
      <w:r>
        <w:rPr>
          <w:b/>
          <w:spacing w:val="7"/>
          <w:sz w:val="24"/>
          <w:szCs w:val="24"/>
        </w:rPr>
        <w:t xml:space="preserve"> </w:t>
      </w:r>
      <w:r>
        <w:rPr>
          <w:b/>
          <w:sz w:val="24"/>
          <w:szCs w:val="24"/>
        </w:rPr>
        <w:t xml:space="preserve">IT </w:t>
      </w:r>
      <w:r>
        <w:rPr>
          <w:b/>
          <w:spacing w:val="7"/>
          <w:sz w:val="24"/>
          <w:szCs w:val="24"/>
        </w:rPr>
        <w:t xml:space="preserve"> </w:t>
      </w:r>
      <w:r>
        <w:rPr>
          <w:b/>
          <w:sz w:val="24"/>
          <w:szCs w:val="24"/>
        </w:rPr>
        <w:t xml:space="preserve">RESOLVED </w:t>
      </w:r>
      <w:r>
        <w:rPr>
          <w:b/>
          <w:spacing w:val="7"/>
          <w:sz w:val="24"/>
          <w:szCs w:val="24"/>
        </w:rPr>
        <w:t xml:space="preserve"> </w:t>
      </w:r>
      <w:r>
        <w:rPr>
          <w:sz w:val="24"/>
          <w:szCs w:val="24"/>
        </w:rPr>
        <w:t xml:space="preserve">by </w:t>
      </w:r>
      <w:r>
        <w:rPr>
          <w:spacing w:val="7"/>
          <w:sz w:val="24"/>
          <w:szCs w:val="24"/>
        </w:rPr>
        <w:t xml:space="preserve"> </w:t>
      </w:r>
      <w:r>
        <w:rPr>
          <w:sz w:val="24"/>
          <w:szCs w:val="24"/>
        </w:rPr>
        <w:t xml:space="preserve">the </w:t>
      </w:r>
      <w:r>
        <w:rPr>
          <w:spacing w:val="7"/>
          <w:sz w:val="24"/>
          <w:szCs w:val="24"/>
        </w:rPr>
        <w:t xml:space="preserve"> </w:t>
      </w:r>
      <w:r>
        <w:rPr>
          <w:sz w:val="24"/>
          <w:szCs w:val="24"/>
        </w:rPr>
        <w:t xml:space="preserve">Council </w:t>
      </w:r>
      <w:r>
        <w:rPr>
          <w:spacing w:val="7"/>
          <w:sz w:val="24"/>
          <w:szCs w:val="24"/>
        </w:rPr>
        <w:t xml:space="preserve"> </w:t>
      </w:r>
      <w:r>
        <w:rPr>
          <w:sz w:val="24"/>
          <w:szCs w:val="24"/>
        </w:rPr>
        <w:t xml:space="preserve">of </w:t>
      </w:r>
      <w:r>
        <w:rPr>
          <w:spacing w:val="7"/>
          <w:sz w:val="24"/>
          <w:szCs w:val="24"/>
        </w:rPr>
        <w:t xml:space="preserve"> </w:t>
      </w:r>
      <w:r>
        <w:rPr>
          <w:sz w:val="24"/>
          <w:szCs w:val="24"/>
        </w:rPr>
        <w:t xml:space="preserve">the </w:t>
      </w:r>
      <w:r>
        <w:rPr>
          <w:spacing w:val="7"/>
          <w:sz w:val="24"/>
          <w:szCs w:val="24"/>
        </w:rPr>
        <w:t xml:space="preserve"> </w:t>
      </w:r>
      <w:r>
        <w:rPr>
          <w:sz w:val="24"/>
          <w:szCs w:val="24"/>
        </w:rPr>
        <w:t xml:space="preserve">City </w:t>
      </w:r>
      <w:r>
        <w:rPr>
          <w:spacing w:val="7"/>
          <w:sz w:val="24"/>
          <w:szCs w:val="24"/>
        </w:rPr>
        <w:t xml:space="preserve"> </w:t>
      </w:r>
      <w:r>
        <w:rPr>
          <w:sz w:val="24"/>
          <w:szCs w:val="24"/>
        </w:rPr>
        <w:t>of</w:t>
      </w:r>
    </w:p>
    <w:p w14:paraId="768EFFAF" w14:textId="77777777" w:rsidR="0078442E" w:rsidRDefault="00423382">
      <w:pPr>
        <w:ind w:left="120"/>
        <w:rPr>
          <w:sz w:val="24"/>
          <w:szCs w:val="24"/>
        </w:rPr>
      </w:pPr>
      <w:r>
        <w:rPr>
          <w:sz w:val="24"/>
          <w:szCs w:val="24"/>
        </w:rPr>
        <w:t>Barberton, State of</w:t>
      </w:r>
      <w:r>
        <w:rPr>
          <w:spacing w:val="-2"/>
          <w:sz w:val="24"/>
          <w:szCs w:val="24"/>
        </w:rPr>
        <w:t xml:space="preserve"> </w:t>
      </w:r>
      <w:r>
        <w:rPr>
          <w:sz w:val="24"/>
          <w:szCs w:val="24"/>
        </w:rPr>
        <w:t>Ohio:</w:t>
      </w:r>
    </w:p>
    <w:p w14:paraId="768EFFB0" w14:textId="77777777" w:rsidR="0078442E" w:rsidRDefault="0078442E">
      <w:pPr>
        <w:spacing w:before="16" w:line="260" w:lineRule="exact"/>
        <w:rPr>
          <w:sz w:val="26"/>
          <w:szCs w:val="26"/>
        </w:rPr>
      </w:pPr>
    </w:p>
    <w:p w14:paraId="768EFFB1" w14:textId="6C2E91DB" w:rsidR="0078442E" w:rsidRDefault="00423382">
      <w:pPr>
        <w:ind w:left="120" w:right="59" w:firstLine="720"/>
        <w:jc w:val="both"/>
        <w:rPr>
          <w:sz w:val="24"/>
          <w:szCs w:val="24"/>
        </w:rPr>
      </w:pPr>
      <w:r>
        <w:rPr>
          <w:b/>
          <w:sz w:val="24"/>
          <w:szCs w:val="24"/>
        </w:rPr>
        <w:t>SECTION</w:t>
      </w:r>
      <w:r>
        <w:rPr>
          <w:b/>
          <w:spacing w:val="30"/>
          <w:sz w:val="24"/>
          <w:szCs w:val="24"/>
        </w:rPr>
        <w:t xml:space="preserve"> </w:t>
      </w:r>
      <w:r>
        <w:rPr>
          <w:b/>
          <w:sz w:val="24"/>
          <w:szCs w:val="24"/>
        </w:rPr>
        <w:t xml:space="preserve">1.   </w:t>
      </w:r>
      <w:r>
        <w:rPr>
          <w:sz w:val="24"/>
          <w:szCs w:val="24"/>
        </w:rPr>
        <w:t>That</w:t>
      </w:r>
      <w:r>
        <w:rPr>
          <w:spacing w:val="30"/>
          <w:sz w:val="24"/>
          <w:szCs w:val="24"/>
        </w:rPr>
        <w:t xml:space="preserve"> </w:t>
      </w:r>
      <w:r>
        <w:rPr>
          <w:sz w:val="24"/>
          <w:szCs w:val="24"/>
        </w:rPr>
        <w:t>the</w:t>
      </w:r>
      <w:r>
        <w:rPr>
          <w:spacing w:val="30"/>
          <w:sz w:val="24"/>
          <w:szCs w:val="24"/>
        </w:rPr>
        <w:t xml:space="preserve"> </w:t>
      </w:r>
      <w:r>
        <w:rPr>
          <w:sz w:val="24"/>
          <w:szCs w:val="24"/>
        </w:rPr>
        <w:t>Council</w:t>
      </w:r>
      <w:r>
        <w:rPr>
          <w:spacing w:val="30"/>
          <w:sz w:val="24"/>
          <w:szCs w:val="24"/>
        </w:rPr>
        <w:t xml:space="preserve"> </w:t>
      </w:r>
      <w:r>
        <w:rPr>
          <w:sz w:val="24"/>
          <w:szCs w:val="24"/>
        </w:rPr>
        <w:t>of</w:t>
      </w:r>
      <w:r>
        <w:rPr>
          <w:spacing w:val="30"/>
          <w:sz w:val="24"/>
          <w:szCs w:val="24"/>
        </w:rPr>
        <w:t xml:space="preserve"> </w:t>
      </w:r>
      <w:r>
        <w:rPr>
          <w:sz w:val="24"/>
          <w:szCs w:val="24"/>
        </w:rPr>
        <w:t>the</w:t>
      </w:r>
      <w:r>
        <w:rPr>
          <w:spacing w:val="30"/>
          <w:sz w:val="24"/>
          <w:szCs w:val="24"/>
        </w:rPr>
        <w:t xml:space="preserve"> </w:t>
      </w:r>
      <w:r>
        <w:rPr>
          <w:sz w:val="24"/>
          <w:szCs w:val="24"/>
        </w:rPr>
        <w:t>City</w:t>
      </w:r>
      <w:r>
        <w:rPr>
          <w:spacing w:val="30"/>
          <w:sz w:val="24"/>
          <w:szCs w:val="24"/>
        </w:rPr>
        <w:t xml:space="preserve"> </w:t>
      </w:r>
      <w:r>
        <w:rPr>
          <w:sz w:val="24"/>
          <w:szCs w:val="24"/>
        </w:rPr>
        <w:t>of</w:t>
      </w:r>
      <w:r>
        <w:rPr>
          <w:spacing w:val="30"/>
          <w:sz w:val="24"/>
          <w:szCs w:val="24"/>
        </w:rPr>
        <w:t xml:space="preserve"> </w:t>
      </w:r>
      <w:r>
        <w:rPr>
          <w:sz w:val="24"/>
          <w:szCs w:val="24"/>
        </w:rPr>
        <w:t>Barberton</w:t>
      </w:r>
      <w:r>
        <w:rPr>
          <w:spacing w:val="30"/>
          <w:sz w:val="24"/>
          <w:szCs w:val="24"/>
        </w:rPr>
        <w:t xml:space="preserve"> </w:t>
      </w:r>
      <w:r>
        <w:rPr>
          <w:sz w:val="24"/>
          <w:szCs w:val="24"/>
        </w:rPr>
        <w:t>hereby</w:t>
      </w:r>
      <w:r>
        <w:rPr>
          <w:spacing w:val="30"/>
          <w:sz w:val="24"/>
          <w:szCs w:val="24"/>
        </w:rPr>
        <w:t xml:space="preserve"> </w:t>
      </w:r>
      <w:r>
        <w:rPr>
          <w:sz w:val="24"/>
          <w:szCs w:val="24"/>
        </w:rPr>
        <w:t>authorizes</w:t>
      </w:r>
      <w:r>
        <w:rPr>
          <w:spacing w:val="30"/>
          <w:sz w:val="24"/>
          <w:szCs w:val="24"/>
        </w:rPr>
        <w:t xml:space="preserve"> </w:t>
      </w:r>
      <w:r>
        <w:rPr>
          <w:sz w:val="24"/>
          <w:szCs w:val="24"/>
        </w:rPr>
        <w:t>the advance of local taxes by the C</w:t>
      </w:r>
      <w:r w:rsidR="00F335B2">
        <w:rPr>
          <w:sz w:val="24"/>
          <w:szCs w:val="24"/>
        </w:rPr>
        <w:t>ounty Fiscal Office for the 2024 tax year, payable in 2025</w:t>
      </w:r>
      <w:r>
        <w:rPr>
          <w:sz w:val="24"/>
          <w:szCs w:val="24"/>
        </w:rPr>
        <w:t>, in order to comply with Section 321.34 of the Ohio Revised Code to receive advance payment of</w:t>
      </w:r>
      <w:r>
        <w:rPr>
          <w:spacing w:val="-2"/>
          <w:sz w:val="24"/>
          <w:szCs w:val="24"/>
        </w:rPr>
        <w:t xml:space="preserve"> </w:t>
      </w:r>
      <w:r>
        <w:rPr>
          <w:sz w:val="24"/>
          <w:szCs w:val="24"/>
        </w:rPr>
        <w:t>local taxes.</w:t>
      </w:r>
    </w:p>
    <w:p w14:paraId="768EFFB2" w14:textId="77777777" w:rsidR="0078442E" w:rsidRDefault="0078442E">
      <w:pPr>
        <w:spacing w:before="16" w:line="260" w:lineRule="exact"/>
        <w:rPr>
          <w:sz w:val="26"/>
          <w:szCs w:val="26"/>
        </w:rPr>
      </w:pPr>
    </w:p>
    <w:p w14:paraId="768EFFB3" w14:textId="77777777" w:rsidR="0078442E" w:rsidRDefault="00423382">
      <w:pPr>
        <w:ind w:left="120" w:right="59" w:firstLine="720"/>
        <w:jc w:val="both"/>
        <w:rPr>
          <w:sz w:val="24"/>
          <w:szCs w:val="24"/>
        </w:rPr>
      </w:pPr>
      <w:r>
        <w:rPr>
          <w:b/>
          <w:sz w:val="24"/>
          <w:szCs w:val="24"/>
        </w:rPr>
        <w:t>SECTION</w:t>
      </w:r>
      <w:r>
        <w:rPr>
          <w:b/>
          <w:spacing w:val="24"/>
          <w:sz w:val="24"/>
          <w:szCs w:val="24"/>
        </w:rPr>
        <w:t xml:space="preserve"> </w:t>
      </w:r>
      <w:r>
        <w:rPr>
          <w:b/>
          <w:sz w:val="24"/>
          <w:szCs w:val="24"/>
        </w:rPr>
        <w:t xml:space="preserve">2.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 Council concerning and relating to the passage of this resolution were taken in an open meeting of this Council and that all deliberations of this Council and of any of its committees that resulted in such formal action were meetings open to the public in compliance with the law.</w:t>
      </w:r>
    </w:p>
    <w:p w14:paraId="768EFFB4" w14:textId="77777777" w:rsidR="0078442E" w:rsidRDefault="0078442E">
      <w:pPr>
        <w:spacing w:before="16" w:line="260" w:lineRule="exact"/>
        <w:rPr>
          <w:sz w:val="26"/>
          <w:szCs w:val="26"/>
        </w:rPr>
      </w:pPr>
    </w:p>
    <w:p w14:paraId="768EFFB5" w14:textId="77777777" w:rsidR="0078442E" w:rsidRDefault="00423382">
      <w:pPr>
        <w:ind w:left="120" w:right="59" w:firstLine="720"/>
        <w:jc w:val="both"/>
        <w:rPr>
          <w:sz w:val="24"/>
          <w:szCs w:val="24"/>
        </w:rPr>
      </w:pPr>
      <w:r>
        <w:rPr>
          <w:b/>
          <w:sz w:val="24"/>
          <w:szCs w:val="24"/>
        </w:rPr>
        <w:t xml:space="preserve">SECTION 3. </w:t>
      </w:r>
      <w:r>
        <w:rPr>
          <w:b/>
          <w:spacing w:val="1"/>
          <w:sz w:val="24"/>
          <w:szCs w:val="24"/>
        </w:rPr>
        <w:t xml:space="preserve"> </w:t>
      </w:r>
      <w:r>
        <w:rPr>
          <w:sz w:val="24"/>
          <w:szCs w:val="24"/>
        </w:rPr>
        <w:t>That this resolution is hereby declared to be an emergency measure necessary for the immediate preservation of the public peace, health, safety, convenience and</w:t>
      </w:r>
      <w:r>
        <w:rPr>
          <w:spacing w:val="13"/>
          <w:sz w:val="24"/>
          <w:szCs w:val="24"/>
        </w:rPr>
        <w:t xml:space="preserve"> </w:t>
      </w:r>
      <w:r>
        <w:rPr>
          <w:sz w:val="24"/>
          <w:szCs w:val="24"/>
        </w:rPr>
        <w:t>welfare</w:t>
      </w:r>
      <w:r>
        <w:rPr>
          <w:spacing w:val="13"/>
          <w:sz w:val="24"/>
          <w:szCs w:val="24"/>
        </w:rPr>
        <w:t xml:space="preserve"> </w:t>
      </w:r>
      <w:r>
        <w:rPr>
          <w:sz w:val="24"/>
          <w:szCs w:val="24"/>
        </w:rPr>
        <w:t>of</w:t>
      </w:r>
      <w:r>
        <w:rPr>
          <w:spacing w:val="13"/>
          <w:sz w:val="24"/>
          <w:szCs w:val="24"/>
        </w:rPr>
        <w:t xml:space="preserve"> </w:t>
      </w:r>
      <w:r>
        <w:rPr>
          <w:sz w:val="24"/>
          <w:szCs w:val="24"/>
        </w:rPr>
        <w:t>the</w:t>
      </w:r>
      <w:r>
        <w:rPr>
          <w:spacing w:val="13"/>
          <w:sz w:val="24"/>
          <w:szCs w:val="24"/>
        </w:rPr>
        <w:t xml:space="preserve"> </w:t>
      </w:r>
      <w:r>
        <w:rPr>
          <w:sz w:val="24"/>
          <w:szCs w:val="24"/>
        </w:rPr>
        <w:t>City</w:t>
      </w:r>
      <w:r>
        <w:rPr>
          <w:spacing w:val="13"/>
          <w:sz w:val="24"/>
          <w:szCs w:val="24"/>
        </w:rPr>
        <w:t xml:space="preserve"> </w:t>
      </w:r>
      <w:r>
        <w:rPr>
          <w:sz w:val="24"/>
          <w:szCs w:val="24"/>
        </w:rPr>
        <w:t>of</w:t>
      </w:r>
      <w:r>
        <w:rPr>
          <w:spacing w:val="13"/>
          <w:sz w:val="24"/>
          <w:szCs w:val="24"/>
        </w:rPr>
        <w:t xml:space="preserve"> </w:t>
      </w:r>
      <w:r>
        <w:rPr>
          <w:sz w:val="24"/>
          <w:szCs w:val="24"/>
        </w:rPr>
        <w:t>Barberton</w:t>
      </w:r>
      <w:r>
        <w:rPr>
          <w:spacing w:val="13"/>
          <w:sz w:val="24"/>
          <w:szCs w:val="24"/>
        </w:rPr>
        <w:t xml:space="preserve"> </w:t>
      </w:r>
      <w:r>
        <w:rPr>
          <w:sz w:val="24"/>
          <w:szCs w:val="24"/>
        </w:rPr>
        <w:t>and</w:t>
      </w:r>
      <w:r>
        <w:rPr>
          <w:spacing w:val="13"/>
          <w:sz w:val="24"/>
          <w:szCs w:val="24"/>
        </w:rPr>
        <w:t xml:space="preserve"> </w:t>
      </w:r>
      <w:r>
        <w:rPr>
          <w:sz w:val="24"/>
          <w:szCs w:val="24"/>
        </w:rPr>
        <w:t>the</w:t>
      </w:r>
      <w:r>
        <w:rPr>
          <w:spacing w:val="13"/>
          <w:sz w:val="24"/>
          <w:szCs w:val="24"/>
        </w:rPr>
        <w:t xml:space="preserve"> </w:t>
      </w:r>
      <w:r>
        <w:rPr>
          <w:sz w:val="24"/>
          <w:szCs w:val="24"/>
        </w:rPr>
        <w:t>inhabitants</w:t>
      </w:r>
      <w:r>
        <w:rPr>
          <w:spacing w:val="13"/>
          <w:sz w:val="24"/>
          <w:szCs w:val="24"/>
        </w:rPr>
        <w:t xml:space="preserve"> </w:t>
      </w:r>
      <w:r>
        <w:rPr>
          <w:sz w:val="24"/>
          <w:szCs w:val="24"/>
        </w:rPr>
        <w:t>thereof,</w:t>
      </w:r>
      <w:r>
        <w:rPr>
          <w:spacing w:val="13"/>
          <w:sz w:val="24"/>
          <w:szCs w:val="24"/>
        </w:rPr>
        <w:t xml:space="preserve"> </w:t>
      </w:r>
      <w:r>
        <w:rPr>
          <w:sz w:val="24"/>
          <w:szCs w:val="24"/>
        </w:rPr>
        <w:t>for</w:t>
      </w:r>
      <w:r>
        <w:rPr>
          <w:spacing w:val="13"/>
          <w:sz w:val="24"/>
          <w:szCs w:val="24"/>
        </w:rPr>
        <w:t xml:space="preserve"> </w:t>
      </w:r>
      <w:r>
        <w:rPr>
          <w:sz w:val="24"/>
          <w:szCs w:val="24"/>
        </w:rPr>
        <w:t>the</w:t>
      </w:r>
      <w:r>
        <w:rPr>
          <w:spacing w:val="13"/>
          <w:sz w:val="24"/>
          <w:szCs w:val="24"/>
        </w:rPr>
        <w:t xml:space="preserve"> </w:t>
      </w:r>
      <w:r>
        <w:rPr>
          <w:sz w:val="24"/>
          <w:szCs w:val="24"/>
        </w:rPr>
        <w:t>reason</w:t>
      </w:r>
      <w:r>
        <w:rPr>
          <w:spacing w:val="13"/>
          <w:sz w:val="24"/>
          <w:szCs w:val="24"/>
        </w:rPr>
        <w:t xml:space="preserve"> </w:t>
      </w:r>
      <w:r>
        <w:rPr>
          <w:sz w:val="24"/>
          <w:szCs w:val="24"/>
        </w:rPr>
        <w:t>that</w:t>
      </w:r>
      <w:r>
        <w:rPr>
          <w:spacing w:val="13"/>
          <w:sz w:val="24"/>
          <w:szCs w:val="24"/>
        </w:rPr>
        <w:t xml:space="preserve"> </w:t>
      </w:r>
      <w:r>
        <w:rPr>
          <w:sz w:val="24"/>
          <w:szCs w:val="24"/>
        </w:rPr>
        <w:t>time is of the essence for the County Fiscal Office to receive this authorization, and provided it receives the necessary votes required by the City Charter, shall be in full force and effect from</w:t>
      </w:r>
      <w:r>
        <w:rPr>
          <w:spacing w:val="1"/>
          <w:sz w:val="24"/>
          <w:szCs w:val="24"/>
        </w:rPr>
        <w:t xml:space="preserve"> </w:t>
      </w:r>
      <w:r>
        <w:rPr>
          <w:sz w:val="24"/>
          <w:szCs w:val="24"/>
        </w:rPr>
        <w:t>and</w:t>
      </w:r>
      <w:r>
        <w:rPr>
          <w:spacing w:val="1"/>
          <w:sz w:val="24"/>
          <w:szCs w:val="24"/>
        </w:rPr>
        <w:t xml:space="preserve"> </w:t>
      </w:r>
      <w:r>
        <w:rPr>
          <w:sz w:val="24"/>
          <w:szCs w:val="24"/>
        </w:rPr>
        <w:t>after</w:t>
      </w:r>
      <w:r>
        <w:rPr>
          <w:spacing w:val="1"/>
          <w:sz w:val="24"/>
          <w:szCs w:val="24"/>
        </w:rPr>
        <w:t xml:space="preserve"> </w:t>
      </w:r>
      <w:r>
        <w:rPr>
          <w:sz w:val="24"/>
          <w:szCs w:val="24"/>
        </w:rPr>
        <w:t>its</w:t>
      </w:r>
      <w:r>
        <w:rPr>
          <w:spacing w:val="1"/>
          <w:sz w:val="24"/>
          <w:szCs w:val="24"/>
        </w:rPr>
        <w:t xml:space="preserve"> </w:t>
      </w:r>
      <w:r>
        <w:rPr>
          <w:sz w:val="24"/>
          <w:szCs w:val="24"/>
        </w:rPr>
        <w:t>passage</w:t>
      </w:r>
      <w:r>
        <w:rPr>
          <w:spacing w:val="1"/>
          <w:sz w:val="24"/>
          <w:szCs w:val="24"/>
        </w:rPr>
        <w:t xml:space="preserve"> </w:t>
      </w:r>
      <w:r>
        <w:rPr>
          <w:sz w:val="24"/>
          <w:szCs w:val="24"/>
        </w:rPr>
        <w:t>and</w:t>
      </w:r>
      <w:r>
        <w:rPr>
          <w:spacing w:val="1"/>
          <w:sz w:val="24"/>
          <w:szCs w:val="24"/>
        </w:rPr>
        <w:t xml:space="preserve"> </w:t>
      </w:r>
      <w:r>
        <w:rPr>
          <w:sz w:val="24"/>
          <w:szCs w:val="24"/>
        </w:rPr>
        <w:t>approval;</w:t>
      </w:r>
      <w:r>
        <w:rPr>
          <w:spacing w:val="1"/>
          <w:sz w:val="24"/>
          <w:szCs w:val="24"/>
        </w:rPr>
        <w:t xml:space="preserve"> </w:t>
      </w:r>
      <w:r>
        <w:rPr>
          <w:sz w:val="24"/>
          <w:szCs w:val="24"/>
        </w:rPr>
        <w:t>otherwise</w:t>
      </w:r>
      <w:r>
        <w:rPr>
          <w:spacing w:val="1"/>
          <w:sz w:val="24"/>
          <w:szCs w:val="24"/>
        </w:rPr>
        <w:t xml:space="preserve"> </w:t>
      </w:r>
      <w:r>
        <w:rPr>
          <w:sz w:val="24"/>
          <w:szCs w:val="24"/>
        </w:rPr>
        <w:t>to</w:t>
      </w:r>
      <w:r>
        <w:rPr>
          <w:spacing w:val="1"/>
          <w:sz w:val="24"/>
          <w:szCs w:val="24"/>
        </w:rPr>
        <w:t xml:space="preserve"> </w:t>
      </w:r>
      <w:r>
        <w:rPr>
          <w:sz w:val="24"/>
          <w:szCs w:val="24"/>
        </w:rPr>
        <w:t>be in</w:t>
      </w:r>
      <w:r>
        <w:rPr>
          <w:spacing w:val="1"/>
          <w:sz w:val="24"/>
          <w:szCs w:val="24"/>
        </w:rPr>
        <w:t xml:space="preserve"> </w:t>
      </w:r>
      <w:r>
        <w:rPr>
          <w:sz w:val="24"/>
          <w:szCs w:val="24"/>
        </w:rPr>
        <w:t>full</w:t>
      </w:r>
      <w:r>
        <w:rPr>
          <w:spacing w:val="1"/>
          <w:sz w:val="24"/>
          <w:szCs w:val="24"/>
        </w:rPr>
        <w:t xml:space="preserve"> </w:t>
      </w:r>
      <w:r>
        <w:rPr>
          <w:sz w:val="24"/>
          <w:szCs w:val="24"/>
        </w:rPr>
        <w:t>force</w:t>
      </w:r>
      <w:r>
        <w:rPr>
          <w:spacing w:val="1"/>
          <w:sz w:val="24"/>
          <w:szCs w:val="24"/>
        </w:rPr>
        <w:t xml:space="preserve"> </w:t>
      </w:r>
      <w:r>
        <w:rPr>
          <w:sz w:val="24"/>
          <w:szCs w:val="24"/>
        </w:rPr>
        <w:t>and</w:t>
      </w:r>
      <w:r>
        <w:rPr>
          <w:spacing w:val="1"/>
          <w:sz w:val="24"/>
          <w:szCs w:val="24"/>
        </w:rPr>
        <w:t xml:space="preserve"> </w:t>
      </w:r>
      <w:r>
        <w:rPr>
          <w:sz w:val="24"/>
          <w:szCs w:val="24"/>
        </w:rPr>
        <w:t>effect</w:t>
      </w:r>
      <w:r>
        <w:rPr>
          <w:spacing w:val="1"/>
          <w:sz w:val="24"/>
          <w:szCs w:val="24"/>
        </w:rPr>
        <w:t xml:space="preserve"> </w:t>
      </w:r>
      <w:r>
        <w:rPr>
          <w:sz w:val="24"/>
          <w:szCs w:val="24"/>
        </w:rPr>
        <w:t>from</w:t>
      </w:r>
      <w:r>
        <w:rPr>
          <w:spacing w:val="1"/>
          <w:sz w:val="24"/>
          <w:szCs w:val="24"/>
        </w:rPr>
        <w:t xml:space="preserve"> </w:t>
      </w:r>
      <w:r>
        <w:rPr>
          <w:sz w:val="24"/>
          <w:szCs w:val="24"/>
        </w:rPr>
        <w:t>and after the earliest period allowed by</w:t>
      </w:r>
      <w:r>
        <w:rPr>
          <w:spacing w:val="-2"/>
          <w:sz w:val="24"/>
          <w:szCs w:val="24"/>
        </w:rPr>
        <w:t xml:space="preserve"> </w:t>
      </w:r>
      <w:r>
        <w:rPr>
          <w:sz w:val="24"/>
          <w:szCs w:val="24"/>
        </w:rPr>
        <w:t>law.</w:t>
      </w:r>
    </w:p>
    <w:p w14:paraId="768EFFB6" w14:textId="77777777" w:rsidR="0078442E" w:rsidRDefault="0078442E">
      <w:pPr>
        <w:spacing w:line="200" w:lineRule="exact"/>
      </w:pPr>
    </w:p>
    <w:p w14:paraId="768EFFB7" w14:textId="77777777" w:rsidR="0078442E" w:rsidRDefault="0078442E">
      <w:pPr>
        <w:spacing w:line="200" w:lineRule="exact"/>
      </w:pPr>
    </w:p>
    <w:p w14:paraId="768EFFB8" w14:textId="77777777" w:rsidR="0078442E" w:rsidRPr="00F335B2" w:rsidRDefault="0078442E">
      <w:pPr>
        <w:spacing w:line="200" w:lineRule="exact"/>
        <w:rPr>
          <w:sz w:val="24"/>
          <w:szCs w:val="24"/>
        </w:rPr>
      </w:pPr>
    </w:p>
    <w:p w14:paraId="768EFFB9" w14:textId="77777777" w:rsidR="0078442E" w:rsidRPr="00F335B2" w:rsidRDefault="0078442E">
      <w:pPr>
        <w:spacing w:before="9" w:line="220" w:lineRule="exact"/>
        <w:rPr>
          <w:sz w:val="24"/>
          <w:szCs w:val="24"/>
        </w:rPr>
      </w:pPr>
    </w:p>
    <w:p w14:paraId="768EFFBA" w14:textId="3AD42FF4" w:rsidR="0078442E" w:rsidRPr="00F335B2" w:rsidRDefault="00C000A9">
      <w:pPr>
        <w:tabs>
          <w:tab w:val="left" w:pos="5540"/>
        </w:tabs>
        <w:spacing w:line="240" w:lineRule="exact"/>
        <w:ind w:left="2460"/>
        <w:rPr>
          <w:sz w:val="24"/>
          <w:szCs w:val="24"/>
        </w:rPr>
      </w:pPr>
      <w:r>
        <w:rPr>
          <w:sz w:val="24"/>
          <w:szCs w:val="24"/>
        </w:rPr>
        <w:pict w14:anchorId="768EFFC9">
          <v:group id="_x0000_s1030" style="position:absolute;left:0;text-align:left;margin-left:141pt;margin-top:52.6pt;width:174pt;height:0;z-index:-251659776;mso-position-horizontal-relative:page" coordorigin="2820,1052" coordsize="3480,0">
            <v:shape id="_x0000_s1031" style="position:absolute;left:2820;top:1052;width:3480;height:0" coordorigin="2820,1052" coordsize="3480,0" path="m2820,1052r3480,e" filled="f" strokeweight=".48pt">
              <v:path arrowok="t"/>
            </v:shape>
            <w10:wrap anchorx="page"/>
          </v:group>
        </w:pict>
      </w:r>
      <w:r>
        <w:rPr>
          <w:sz w:val="24"/>
          <w:szCs w:val="24"/>
        </w:rPr>
        <w:pict w14:anchorId="768EFFCA">
          <v:group id="_x0000_s1028" style="position:absolute;left:0;text-align:left;margin-left:342pt;margin-top:52.6pt;width:180pt;height:0;z-index:-251658752;mso-position-horizontal-relative:page" coordorigin="6840,1052" coordsize="3600,0">
            <v:shape id="_x0000_s1029" style="position:absolute;left:6840;top:1052;width:3600;height:0" coordorigin="6840,1052" coordsize="3600,0" path="m6840,1052r3600,e" filled="f" strokeweight=".48pt">
              <v:path arrowok="t"/>
            </v:shape>
            <w10:wrap anchorx="page"/>
          </v:group>
        </w:pict>
      </w:r>
      <w:r w:rsidR="00F335B2" w:rsidRPr="00F335B2">
        <w:rPr>
          <w:position w:val="-1"/>
          <w:sz w:val="24"/>
          <w:szCs w:val="24"/>
        </w:rPr>
        <w:t xml:space="preserve">    </w:t>
      </w:r>
      <w:r>
        <w:rPr>
          <w:position w:val="-1"/>
          <w:sz w:val="22"/>
          <w:szCs w:val="22"/>
        </w:rPr>
        <w:t xml:space="preserve">Passed </w:t>
      </w:r>
      <w:r>
        <w:rPr>
          <w:position w:val="-1"/>
          <w:sz w:val="22"/>
          <w:szCs w:val="22"/>
          <w:u w:val="single" w:color="000000"/>
        </w:rPr>
        <w:t xml:space="preserve">  September 9, 2024     </w:t>
      </w:r>
      <w:r>
        <w:rPr>
          <w:position w:val="-1"/>
          <w:sz w:val="22"/>
          <w:szCs w:val="22"/>
          <w:u w:val="single"/>
        </w:rPr>
        <w:t xml:space="preserve">    </w:t>
      </w:r>
    </w:p>
    <w:p w14:paraId="768EFFBB" w14:textId="77777777" w:rsidR="0078442E" w:rsidRPr="00F335B2" w:rsidRDefault="0078442E">
      <w:pPr>
        <w:spacing w:before="10" w:line="160" w:lineRule="exact"/>
        <w:rPr>
          <w:sz w:val="24"/>
          <w:szCs w:val="24"/>
        </w:rPr>
      </w:pPr>
    </w:p>
    <w:p w14:paraId="768EFFBC" w14:textId="77777777" w:rsidR="0078442E" w:rsidRPr="00F335B2" w:rsidRDefault="0078442E">
      <w:pPr>
        <w:spacing w:line="200" w:lineRule="exact"/>
        <w:rPr>
          <w:sz w:val="24"/>
          <w:szCs w:val="24"/>
        </w:rPr>
      </w:pPr>
    </w:p>
    <w:p w14:paraId="768EFFBD" w14:textId="77777777" w:rsidR="0078442E" w:rsidRPr="00F335B2" w:rsidRDefault="0078442E">
      <w:pPr>
        <w:spacing w:line="200" w:lineRule="exact"/>
        <w:rPr>
          <w:sz w:val="24"/>
          <w:szCs w:val="24"/>
        </w:rPr>
      </w:pPr>
    </w:p>
    <w:p w14:paraId="768EFFBE" w14:textId="77777777" w:rsidR="0078442E" w:rsidRPr="00F335B2" w:rsidRDefault="0078442E">
      <w:pPr>
        <w:spacing w:line="200" w:lineRule="exact"/>
        <w:rPr>
          <w:sz w:val="24"/>
          <w:szCs w:val="24"/>
        </w:rPr>
      </w:pPr>
    </w:p>
    <w:p w14:paraId="768EFFBF" w14:textId="77777777" w:rsidR="0078442E" w:rsidRPr="00F335B2" w:rsidRDefault="00423382">
      <w:pPr>
        <w:spacing w:before="29"/>
        <w:ind w:left="1140"/>
        <w:rPr>
          <w:sz w:val="24"/>
          <w:szCs w:val="24"/>
        </w:rPr>
      </w:pPr>
      <w:r w:rsidRPr="00F335B2">
        <w:rPr>
          <w:sz w:val="24"/>
          <w:szCs w:val="24"/>
        </w:rPr>
        <w:t>Clerk of</w:t>
      </w:r>
      <w:r w:rsidRPr="00F335B2">
        <w:rPr>
          <w:spacing w:val="-2"/>
          <w:sz w:val="24"/>
          <w:szCs w:val="24"/>
        </w:rPr>
        <w:t xml:space="preserve"> </w:t>
      </w:r>
      <w:r w:rsidRPr="00F335B2">
        <w:rPr>
          <w:sz w:val="24"/>
          <w:szCs w:val="24"/>
        </w:rPr>
        <w:t xml:space="preserve">Council                                       </w:t>
      </w:r>
      <w:r w:rsidRPr="00F335B2">
        <w:rPr>
          <w:spacing w:val="7"/>
          <w:sz w:val="24"/>
          <w:szCs w:val="24"/>
        </w:rPr>
        <w:t xml:space="preserve"> </w:t>
      </w:r>
      <w:r w:rsidRPr="00F335B2">
        <w:rPr>
          <w:sz w:val="24"/>
          <w:szCs w:val="24"/>
        </w:rPr>
        <w:t>President of</w:t>
      </w:r>
      <w:r w:rsidRPr="00F335B2">
        <w:rPr>
          <w:spacing w:val="-2"/>
          <w:sz w:val="24"/>
          <w:szCs w:val="24"/>
        </w:rPr>
        <w:t xml:space="preserve"> </w:t>
      </w:r>
      <w:r w:rsidRPr="00F335B2">
        <w:rPr>
          <w:sz w:val="24"/>
          <w:szCs w:val="24"/>
        </w:rPr>
        <w:t>Council</w:t>
      </w:r>
    </w:p>
    <w:p w14:paraId="768EFFC0" w14:textId="77777777" w:rsidR="0078442E" w:rsidRPr="00F335B2" w:rsidRDefault="0078442E">
      <w:pPr>
        <w:spacing w:before="2" w:line="140" w:lineRule="exact"/>
        <w:rPr>
          <w:sz w:val="24"/>
          <w:szCs w:val="24"/>
        </w:rPr>
      </w:pPr>
    </w:p>
    <w:p w14:paraId="768EFFC1" w14:textId="77777777" w:rsidR="0078442E" w:rsidRPr="00F335B2" w:rsidRDefault="0078442E">
      <w:pPr>
        <w:spacing w:line="200" w:lineRule="exact"/>
        <w:rPr>
          <w:sz w:val="24"/>
          <w:szCs w:val="24"/>
        </w:rPr>
      </w:pPr>
    </w:p>
    <w:p w14:paraId="768EFFC2" w14:textId="77777777" w:rsidR="0078442E" w:rsidRPr="00F335B2" w:rsidRDefault="0078442E">
      <w:pPr>
        <w:spacing w:line="200" w:lineRule="exact"/>
        <w:rPr>
          <w:sz w:val="24"/>
          <w:szCs w:val="24"/>
        </w:rPr>
      </w:pPr>
    </w:p>
    <w:p w14:paraId="768EFFC3" w14:textId="32E86FC8" w:rsidR="0078442E" w:rsidRPr="00F335B2" w:rsidRDefault="00C000A9">
      <w:pPr>
        <w:spacing w:line="260" w:lineRule="exact"/>
        <w:ind w:left="2280"/>
        <w:rPr>
          <w:sz w:val="24"/>
          <w:szCs w:val="24"/>
        </w:rPr>
      </w:pPr>
      <w:r>
        <w:rPr>
          <w:sz w:val="24"/>
          <w:szCs w:val="24"/>
        </w:rPr>
        <w:pict w14:anchorId="768EFFCB">
          <v:group id="_x0000_s1026" style="position:absolute;left:0;text-align:left;margin-left:342pt;margin-top:54.95pt;width:180pt;height:0;z-index:-251657728;mso-position-horizontal-relative:page" coordorigin="6840,1099" coordsize="3600,0">
            <v:shape id="_x0000_s1027" style="position:absolute;left:6840;top:1099;width:3600;height:0" coordorigin="6840,1099" coordsize="3600,0" path="m6840,1099r3600,e" filled="f" strokeweight=".48pt">
              <v:path arrowok="t"/>
            </v:shape>
            <w10:wrap anchorx="page"/>
          </v:group>
        </w:pict>
      </w:r>
      <w:r w:rsidR="00423382" w:rsidRPr="00F335B2">
        <w:rPr>
          <w:position w:val="-1"/>
          <w:sz w:val="24"/>
          <w:szCs w:val="24"/>
        </w:rPr>
        <w:t xml:space="preserve">Approved </w:t>
      </w:r>
      <w:r w:rsidR="00423382" w:rsidRPr="00F335B2">
        <w:rPr>
          <w:position w:val="-1"/>
          <w:sz w:val="24"/>
          <w:szCs w:val="24"/>
          <w:u w:val="single" w:color="000000"/>
        </w:rPr>
        <w:t xml:space="preserve">                                                                </w:t>
      </w:r>
      <w:r w:rsidR="00F335B2" w:rsidRPr="00F335B2">
        <w:rPr>
          <w:position w:val="-1"/>
          <w:sz w:val="24"/>
          <w:szCs w:val="24"/>
        </w:rPr>
        <w:t xml:space="preserve"> 2024</w:t>
      </w:r>
    </w:p>
    <w:p w14:paraId="768EFFC4" w14:textId="77777777" w:rsidR="0078442E" w:rsidRPr="00F335B2" w:rsidRDefault="0078442E">
      <w:pPr>
        <w:spacing w:line="200" w:lineRule="exact"/>
        <w:rPr>
          <w:sz w:val="24"/>
          <w:szCs w:val="24"/>
        </w:rPr>
      </w:pPr>
    </w:p>
    <w:p w14:paraId="768EFFC5" w14:textId="77777777" w:rsidR="0078442E" w:rsidRPr="00F335B2" w:rsidRDefault="0078442E">
      <w:pPr>
        <w:spacing w:line="200" w:lineRule="exact"/>
        <w:rPr>
          <w:sz w:val="24"/>
          <w:szCs w:val="24"/>
        </w:rPr>
      </w:pPr>
    </w:p>
    <w:p w14:paraId="768EFFC6" w14:textId="77777777" w:rsidR="0078442E" w:rsidRPr="00F335B2" w:rsidRDefault="0078442E">
      <w:pPr>
        <w:spacing w:line="200" w:lineRule="exact"/>
        <w:rPr>
          <w:sz w:val="24"/>
          <w:szCs w:val="24"/>
        </w:rPr>
      </w:pPr>
    </w:p>
    <w:p w14:paraId="768EFFC7" w14:textId="77777777" w:rsidR="0078442E" w:rsidRPr="00F335B2" w:rsidRDefault="0078442E">
      <w:pPr>
        <w:spacing w:before="4" w:line="200" w:lineRule="exact"/>
        <w:rPr>
          <w:sz w:val="24"/>
          <w:szCs w:val="24"/>
        </w:rPr>
      </w:pPr>
    </w:p>
    <w:p w14:paraId="768EFFC8" w14:textId="77777777" w:rsidR="0078442E" w:rsidRPr="00F335B2" w:rsidRDefault="00423382">
      <w:pPr>
        <w:spacing w:before="29"/>
        <w:ind w:left="5122" w:right="3022"/>
        <w:jc w:val="center"/>
        <w:rPr>
          <w:sz w:val="24"/>
          <w:szCs w:val="24"/>
        </w:rPr>
      </w:pPr>
      <w:r w:rsidRPr="00F335B2">
        <w:rPr>
          <w:sz w:val="24"/>
          <w:szCs w:val="24"/>
        </w:rPr>
        <w:t>Mayor</w:t>
      </w:r>
    </w:p>
    <w:sectPr w:rsidR="0078442E" w:rsidRPr="00F335B2" w:rsidSect="00671510">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70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4ACA8" w14:textId="77777777" w:rsidR="00423382" w:rsidRDefault="00423382" w:rsidP="00423382">
      <w:r>
        <w:separator/>
      </w:r>
    </w:p>
  </w:endnote>
  <w:endnote w:type="continuationSeparator" w:id="0">
    <w:p w14:paraId="7BDCAE94" w14:textId="77777777" w:rsidR="00423382" w:rsidRDefault="00423382" w:rsidP="0042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0452" w14:textId="77777777" w:rsidR="00423382" w:rsidRDefault="00423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E4F6" w14:textId="77777777" w:rsidR="00423382" w:rsidRDefault="00423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7A46" w14:textId="77777777" w:rsidR="00423382" w:rsidRDefault="00423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AB407" w14:textId="77777777" w:rsidR="00423382" w:rsidRDefault="00423382" w:rsidP="00423382">
      <w:r>
        <w:separator/>
      </w:r>
    </w:p>
  </w:footnote>
  <w:footnote w:type="continuationSeparator" w:id="0">
    <w:p w14:paraId="17F0A3A6" w14:textId="77777777" w:rsidR="00423382" w:rsidRDefault="00423382" w:rsidP="00423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06A1" w14:textId="77777777" w:rsidR="00423382" w:rsidRDefault="00423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867E" w14:textId="7774FF2D" w:rsidR="00423382" w:rsidRDefault="00423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546F" w14:textId="77777777" w:rsidR="00423382" w:rsidRDefault="00423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060DE"/>
    <w:multiLevelType w:val="multilevel"/>
    <w:tmpl w:val="E4C27BB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42E"/>
    <w:rsid w:val="002360F7"/>
    <w:rsid w:val="00423382"/>
    <w:rsid w:val="00671510"/>
    <w:rsid w:val="0078442E"/>
    <w:rsid w:val="008817BD"/>
    <w:rsid w:val="009E63D8"/>
    <w:rsid w:val="00C000A9"/>
    <w:rsid w:val="00C672F7"/>
    <w:rsid w:val="00F04307"/>
    <w:rsid w:val="00F33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8EFFA1"/>
  <w15:docId w15:val="{17E51B96-0B3B-440E-AB85-A5E5D47B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23382"/>
    <w:pPr>
      <w:tabs>
        <w:tab w:val="center" w:pos="4680"/>
        <w:tab w:val="right" w:pos="9360"/>
      </w:tabs>
    </w:pPr>
  </w:style>
  <w:style w:type="character" w:customStyle="1" w:styleId="HeaderChar">
    <w:name w:val="Header Char"/>
    <w:basedOn w:val="DefaultParagraphFont"/>
    <w:link w:val="Header"/>
    <w:uiPriority w:val="99"/>
    <w:rsid w:val="00423382"/>
  </w:style>
  <w:style w:type="paragraph" w:styleId="Footer">
    <w:name w:val="footer"/>
    <w:basedOn w:val="Normal"/>
    <w:link w:val="FooterChar"/>
    <w:uiPriority w:val="99"/>
    <w:unhideWhenUsed/>
    <w:rsid w:val="00423382"/>
    <w:pPr>
      <w:tabs>
        <w:tab w:val="center" w:pos="4680"/>
        <w:tab w:val="right" w:pos="9360"/>
      </w:tabs>
    </w:pPr>
  </w:style>
  <w:style w:type="character" w:customStyle="1" w:styleId="FooterChar">
    <w:name w:val="Footer Char"/>
    <w:basedOn w:val="DefaultParagraphFont"/>
    <w:link w:val="Footer"/>
    <w:uiPriority w:val="99"/>
    <w:rsid w:val="00423382"/>
  </w:style>
  <w:style w:type="paragraph" w:styleId="BalloonText">
    <w:name w:val="Balloon Text"/>
    <w:basedOn w:val="Normal"/>
    <w:link w:val="BalloonTextChar"/>
    <w:uiPriority w:val="99"/>
    <w:semiHidden/>
    <w:unhideWhenUsed/>
    <w:rsid w:val="004233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3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5</cp:revision>
  <cp:lastPrinted>2024-08-28T13:45:00Z</cp:lastPrinted>
  <dcterms:created xsi:type="dcterms:W3CDTF">2024-08-28T12:27:00Z</dcterms:created>
  <dcterms:modified xsi:type="dcterms:W3CDTF">2024-09-10T12:27:00Z</dcterms:modified>
</cp:coreProperties>
</file>