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F0BF9" w14:textId="51FAB313" w:rsidR="00A64340" w:rsidRDefault="00CB1B98">
      <w:pPr>
        <w:spacing w:before="70"/>
        <w:ind w:left="160"/>
        <w:rPr>
          <w:sz w:val="22"/>
          <w:szCs w:val="22"/>
        </w:rPr>
      </w:pPr>
      <w:proofErr w:type="gramStart"/>
      <w:r>
        <w:rPr>
          <w:sz w:val="22"/>
          <w:szCs w:val="22"/>
        </w:rPr>
        <w:t>LOM:hkr</w:t>
      </w:r>
      <w:proofErr w:type="gramEnd"/>
      <w:r w:rsidR="00C27496">
        <w:rPr>
          <w:sz w:val="22"/>
          <w:szCs w:val="22"/>
        </w:rPr>
        <w:tab/>
      </w:r>
      <w:r w:rsidR="00C27496">
        <w:rPr>
          <w:sz w:val="22"/>
          <w:szCs w:val="22"/>
        </w:rPr>
        <w:tab/>
      </w:r>
      <w:r w:rsidR="00C27496">
        <w:rPr>
          <w:sz w:val="22"/>
          <w:szCs w:val="22"/>
        </w:rPr>
        <w:tab/>
      </w:r>
      <w:r w:rsidR="00C27496">
        <w:rPr>
          <w:sz w:val="22"/>
          <w:szCs w:val="22"/>
        </w:rPr>
        <w:tab/>
      </w:r>
      <w:r w:rsidR="00C27496">
        <w:rPr>
          <w:sz w:val="22"/>
          <w:szCs w:val="22"/>
        </w:rPr>
        <w:tab/>
      </w:r>
      <w:r w:rsidR="00C27496">
        <w:rPr>
          <w:sz w:val="22"/>
          <w:szCs w:val="22"/>
        </w:rPr>
        <w:tab/>
      </w:r>
      <w:r w:rsidR="00C27496">
        <w:rPr>
          <w:sz w:val="22"/>
          <w:szCs w:val="22"/>
        </w:rPr>
        <w:tab/>
        <w:t xml:space="preserve">      </w:t>
      </w:r>
    </w:p>
    <w:p w14:paraId="45FF0BFA" w14:textId="7D83D263" w:rsidR="00A64340" w:rsidRDefault="00C27496">
      <w:pPr>
        <w:ind w:left="160"/>
        <w:rPr>
          <w:sz w:val="22"/>
          <w:szCs w:val="22"/>
        </w:rPr>
      </w:pPr>
      <w:r>
        <w:rPr>
          <w:sz w:val="22"/>
          <w:szCs w:val="22"/>
        </w:rPr>
        <w:t>08/08/2024</w:t>
      </w:r>
      <w:r w:rsidR="00CB1B98">
        <w:rPr>
          <w:sz w:val="22"/>
          <w:szCs w:val="22"/>
        </w:rPr>
        <w:t xml:space="preserve">                                                                                        </w:t>
      </w:r>
      <w:r w:rsidR="00CB1B98">
        <w:rPr>
          <w:spacing w:val="43"/>
          <w:sz w:val="22"/>
          <w:szCs w:val="22"/>
        </w:rPr>
        <w:t xml:space="preserve"> </w:t>
      </w:r>
      <w:r>
        <w:rPr>
          <w:sz w:val="22"/>
          <w:szCs w:val="22"/>
        </w:rPr>
        <w:t xml:space="preserve">Presented by:   </w:t>
      </w:r>
      <w:r w:rsidR="00532557">
        <w:rPr>
          <w:sz w:val="22"/>
          <w:szCs w:val="22"/>
        </w:rPr>
        <w:t>Mrs. Thompson</w:t>
      </w:r>
    </w:p>
    <w:p w14:paraId="45FF0BFB" w14:textId="77777777" w:rsidR="00A64340" w:rsidRDefault="00A64340">
      <w:pPr>
        <w:spacing w:before="13" w:line="240" w:lineRule="exact"/>
        <w:rPr>
          <w:sz w:val="24"/>
          <w:szCs w:val="24"/>
        </w:rPr>
      </w:pPr>
    </w:p>
    <w:p w14:paraId="45FF0BFC" w14:textId="4BFBB6E4" w:rsidR="00A64340" w:rsidRDefault="00C27496">
      <w:pPr>
        <w:ind w:left="3166" w:right="3106"/>
        <w:jc w:val="center"/>
        <w:rPr>
          <w:sz w:val="22"/>
          <w:szCs w:val="22"/>
        </w:rPr>
      </w:pPr>
      <w:r>
        <w:rPr>
          <w:b/>
          <w:sz w:val="22"/>
          <w:szCs w:val="22"/>
        </w:rPr>
        <w:t xml:space="preserve">RESOLUTION NO.  </w:t>
      </w:r>
      <w:r w:rsidR="00790057">
        <w:rPr>
          <w:b/>
          <w:sz w:val="22"/>
          <w:szCs w:val="22"/>
        </w:rPr>
        <w:t>72</w:t>
      </w:r>
      <w:r>
        <w:rPr>
          <w:b/>
          <w:sz w:val="22"/>
          <w:szCs w:val="22"/>
        </w:rPr>
        <w:t>-2024</w:t>
      </w:r>
    </w:p>
    <w:p w14:paraId="45FF0BFD" w14:textId="77777777" w:rsidR="00A64340" w:rsidRDefault="00A64340">
      <w:pPr>
        <w:spacing w:before="13" w:line="240" w:lineRule="exact"/>
        <w:rPr>
          <w:sz w:val="24"/>
          <w:szCs w:val="24"/>
        </w:rPr>
      </w:pPr>
    </w:p>
    <w:p w14:paraId="45FF0BFE" w14:textId="77777777" w:rsidR="00A64340" w:rsidRDefault="00CB1B98">
      <w:pPr>
        <w:ind w:left="2206" w:right="2147"/>
        <w:jc w:val="center"/>
        <w:rPr>
          <w:sz w:val="22"/>
          <w:szCs w:val="22"/>
        </w:rPr>
      </w:pPr>
      <w:r>
        <w:rPr>
          <w:b/>
          <w:sz w:val="22"/>
          <w:szCs w:val="22"/>
        </w:rPr>
        <w:t>TITLE:  CERTIFYING PROPERTY TAX RATES</w:t>
      </w:r>
    </w:p>
    <w:p w14:paraId="45FF0BFF" w14:textId="77777777" w:rsidR="00A64340" w:rsidRDefault="00A64340">
      <w:pPr>
        <w:spacing w:before="13" w:line="240" w:lineRule="exact"/>
        <w:rPr>
          <w:sz w:val="24"/>
          <w:szCs w:val="24"/>
        </w:rPr>
      </w:pPr>
    </w:p>
    <w:p w14:paraId="45FF0C00" w14:textId="468BB2AA" w:rsidR="00A64340" w:rsidRDefault="00CB1B98">
      <w:pPr>
        <w:ind w:left="160" w:right="62" w:firstLine="540"/>
        <w:jc w:val="both"/>
        <w:rPr>
          <w:sz w:val="22"/>
          <w:szCs w:val="22"/>
        </w:rPr>
      </w:pPr>
      <w:r>
        <w:rPr>
          <w:b/>
          <w:sz w:val="22"/>
          <w:szCs w:val="22"/>
        </w:rPr>
        <w:t>A</w:t>
      </w:r>
      <w:r>
        <w:rPr>
          <w:b/>
          <w:spacing w:val="27"/>
          <w:sz w:val="22"/>
          <w:szCs w:val="22"/>
        </w:rPr>
        <w:t xml:space="preserve"> </w:t>
      </w:r>
      <w:r>
        <w:rPr>
          <w:b/>
          <w:sz w:val="22"/>
          <w:szCs w:val="22"/>
        </w:rPr>
        <w:t>RESOLUTION</w:t>
      </w:r>
      <w:r>
        <w:rPr>
          <w:b/>
          <w:spacing w:val="27"/>
          <w:sz w:val="22"/>
          <w:szCs w:val="22"/>
        </w:rPr>
        <w:t xml:space="preserve"> </w:t>
      </w:r>
      <w:r>
        <w:rPr>
          <w:b/>
          <w:sz w:val="22"/>
          <w:szCs w:val="22"/>
        </w:rPr>
        <w:t>ACCEPTING</w:t>
      </w:r>
      <w:r>
        <w:rPr>
          <w:b/>
          <w:spacing w:val="27"/>
          <w:sz w:val="22"/>
          <w:szCs w:val="22"/>
        </w:rPr>
        <w:t xml:space="preserve"> </w:t>
      </w:r>
      <w:r>
        <w:rPr>
          <w:b/>
          <w:sz w:val="22"/>
          <w:szCs w:val="22"/>
        </w:rPr>
        <w:t>THE</w:t>
      </w:r>
      <w:r>
        <w:rPr>
          <w:b/>
          <w:spacing w:val="27"/>
          <w:sz w:val="22"/>
          <w:szCs w:val="22"/>
        </w:rPr>
        <w:t xml:space="preserve"> </w:t>
      </w:r>
      <w:r>
        <w:rPr>
          <w:b/>
          <w:sz w:val="22"/>
          <w:szCs w:val="22"/>
        </w:rPr>
        <w:t>AMOUNTS</w:t>
      </w:r>
      <w:r>
        <w:rPr>
          <w:b/>
          <w:spacing w:val="27"/>
          <w:sz w:val="22"/>
          <w:szCs w:val="22"/>
        </w:rPr>
        <w:t xml:space="preserve"> </w:t>
      </w:r>
      <w:r>
        <w:rPr>
          <w:b/>
          <w:sz w:val="22"/>
          <w:szCs w:val="22"/>
        </w:rPr>
        <w:t>AND</w:t>
      </w:r>
      <w:r>
        <w:rPr>
          <w:b/>
          <w:spacing w:val="27"/>
          <w:sz w:val="22"/>
          <w:szCs w:val="22"/>
        </w:rPr>
        <w:t xml:space="preserve"> </w:t>
      </w:r>
      <w:r>
        <w:rPr>
          <w:b/>
          <w:sz w:val="22"/>
          <w:szCs w:val="22"/>
        </w:rPr>
        <w:t>RATES</w:t>
      </w:r>
      <w:r>
        <w:rPr>
          <w:b/>
          <w:spacing w:val="27"/>
          <w:sz w:val="22"/>
          <w:szCs w:val="22"/>
        </w:rPr>
        <w:t xml:space="preserve"> </w:t>
      </w:r>
      <w:r>
        <w:rPr>
          <w:b/>
          <w:sz w:val="22"/>
          <w:szCs w:val="22"/>
        </w:rPr>
        <w:t>OF</w:t>
      </w:r>
      <w:r>
        <w:rPr>
          <w:b/>
          <w:spacing w:val="27"/>
          <w:sz w:val="22"/>
          <w:szCs w:val="22"/>
        </w:rPr>
        <w:t xml:space="preserve"> </w:t>
      </w:r>
      <w:r>
        <w:rPr>
          <w:b/>
          <w:sz w:val="22"/>
          <w:szCs w:val="22"/>
        </w:rPr>
        <w:t>PROPERTY</w:t>
      </w:r>
      <w:r>
        <w:rPr>
          <w:b/>
          <w:spacing w:val="27"/>
          <w:sz w:val="22"/>
          <w:szCs w:val="22"/>
        </w:rPr>
        <w:t xml:space="preserve"> </w:t>
      </w:r>
      <w:r>
        <w:rPr>
          <w:b/>
          <w:sz w:val="22"/>
          <w:szCs w:val="22"/>
        </w:rPr>
        <w:t xml:space="preserve">TAX AS DETERMINED BY THE BUDGET COMMISSION OF SUMMIT COUNTY, AND AUTHORIZING THE NECESSARY TAX LEVIES AND CERTIFYING THEM TO THE SUMMIT </w:t>
      </w:r>
      <w:r w:rsidR="00433B94">
        <w:rPr>
          <w:b/>
          <w:sz w:val="22"/>
          <w:szCs w:val="22"/>
        </w:rPr>
        <w:t>COUNTY AUDITOR FOR THE YEAR 2025</w:t>
      </w:r>
      <w:r>
        <w:rPr>
          <w:b/>
          <w:sz w:val="22"/>
          <w:szCs w:val="22"/>
        </w:rPr>
        <w:t>, AND DECLARING AN EMERGENCY.</w:t>
      </w:r>
    </w:p>
    <w:p w14:paraId="45FF0C01" w14:textId="77777777" w:rsidR="00A64340" w:rsidRDefault="00A64340">
      <w:pPr>
        <w:spacing w:before="13" w:line="240" w:lineRule="exact"/>
        <w:rPr>
          <w:sz w:val="24"/>
          <w:szCs w:val="24"/>
        </w:rPr>
      </w:pPr>
    </w:p>
    <w:p w14:paraId="45FF0C02" w14:textId="07153A17" w:rsidR="00A64340" w:rsidRDefault="00CB1B98">
      <w:pPr>
        <w:ind w:left="160" w:right="62" w:firstLine="540"/>
        <w:jc w:val="both"/>
        <w:rPr>
          <w:sz w:val="22"/>
          <w:szCs w:val="22"/>
        </w:rPr>
      </w:pPr>
      <w:r>
        <w:rPr>
          <w:b/>
          <w:sz w:val="22"/>
          <w:szCs w:val="22"/>
        </w:rPr>
        <w:t>WHEREAS,</w:t>
      </w:r>
      <w:r>
        <w:rPr>
          <w:b/>
          <w:spacing w:val="1"/>
          <w:sz w:val="22"/>
          <w:szCs w:val="22"/>
        </w:rPr>
        <w:t xml:space="preserve"> </w:t>
      </w:r>
      <w:r>
        <w:rPr>
          <w:sz w:val="22"/>
          <w:szCs w:val="22"/>
        </w:rPr>
        <w:t>this Council, in accordance with the provisions of law, has previously adopted a tax budget</w:t>
      </w:r>
      <w:r>
        <w:rPr>
          <w:spacing w:val="-3"/>
          <w:sz w:val="22"/>
          <w:szCs w:val="22"/>
        </w:rPr>
        <w:t xml:space="preserve"> </w:t>
      </w:r>
      <w:r>
        <w:rPr>
          <w:sz w:val="22"/>
          <w:szCs w:val="22"/>
        </w:rPr>
        <w:t>for</w:t>
      </w:r>
      <w:r>
        <w:rPr>
          <w:spacing w:val="-3"/>
          <w:sz w:val="22"/>
          <w:szCs w:val="22"/>
        </w:rPr>
        <w:t xml:space="preserve"> </w:t>
      </w:r>
      <w:r>
        <w:rPr>
          <w:sz w:val="22"/>
          <w:szCs w:val="22"/>
        </w:rPr>
        <w:t>the next succeeding fiscal</w:t>
      </w:r>
      <w:r>
        <w:rPr>
          <w:spacing w:val="-1"/>
          <w:sz w:val="22"/>
          <w:szCs w:val="22"/>
        </w:rPr>
        <w:t xml:space="preserve"> </w:t>
      </w:r>
      <w:r w:rsidR="00433B94">
        <w:rPr>
          <w:sz w:val="22"/>
          <w:szCs w:val="22"/>
        </w:rPr>
        <w:t>year commencing January 1, 2025</w:t>
      </w:r>
      <w:r>
        <w:rPr>
          <w:sz w:val="22"/>
          <w:szCs w:val="22"/>
        </w:rPr>
        <w:t>; and</w:t>
      </w:r>
    </w:p>
    <w:p w14:paraId="45FF0C03" w14:textId="77777777" w:rsidR="00A64340" w:rsidRDefault="00A64340">
      <w:pPr>
        <w:spacing w:before="13" w:line="240" w:lineRule="exact"/>
        <w:rPr>
          <w:sz w:val="24"/>
          <w:szCs w:val="24"/>
        </w:rPr>
      </w:pPr>
    </w:p>
    <w:p w14:paraId="45FF0C04" w14:textId="77777777" w:rsidR="00A64340" w:rsidRDefault="00CB1B98">
      <w:pPr>
        <w:ind w:left="160" w:right="62" w:firstLine="540"/>
        <w:jc w:val="both"/>
        <w:rPr>
          <w:sz w:val="22"/>
          <w:szCs w:val="22"/>
        </w:rPr>
      </w:pPr>
      <w:r>
        <w:rPr>
          <w:b/>
          <w:sz w:val="22"/>
          <w:szCs w:val="22"/>
        </w:rPr>
        <w:t xml:space="preserve">WHEREAS, </w:t>
      </w:r>
      <w:r>
        <w:rPr>
          <w:sz w:val="22"/>
          <w:szCs w:val="22"/>
        </w:rPr>
        <w:t>the Budget Commission of Summit County, Ohio, has certified its action thereon to</w:t>
      </w:r>
      <w:r>
        <w:rPr>
          <w:spacing w:val="13"/>
          <w:sz w:val="22"/>
          <w:szCs w:val="22"/>
        </w:rPr>
        <w:t xml:space="preserve"> </w:t>
      </w:r>
      <w:r>
        <w:rPr>
          <w:sz w:val="22"/>
          <w:szCs w:val="22"/>
        </w:rPr>
        <w:t>this</w:t>
      </w:r>
      <w:r>
        <w:rPr>
          <w:spacing w:val="13"/>
          <w:sz w:val="22"/>
          <w:szCs w:val="22"/>
        </w:rPr>
        <w:t xml:space="preserve"> </w:t>
      </w:r>
      <w:r>
        <w:rPr>
          <w:sz w:val="22"/>
          <w:szCs w:val="22"/>
        </w:rPr>
        <w:t>Council,</w:t>
      </w:r>
      <w:r>
        <w:rPr>
          <w:spacing w:val="13"/>
          <w:sz w:val="22"/>
          <w:szCs w:val="22"/>
        </w:rPr>
        <w:t xml:space="preserve"> </w:t>
      </w:r>
      <w:r>
        <w:rPr>
          <w:sz w:val="22"/>
          <w:szCs w:val="22"/>
        </w:rPr>
        <w:t>together</w:t>
      </w:r>
      <w:r>
        <w:rPr>
          <w:spacing w:val="13"/>
          <w:sz w:val="22"/>
          <w:szCs w:val="22"/>
        </w:rPr>
        <w:t xml:space="preserve"> </w:t>
      </w:r>
      <w:r>
        <w:rPr>
          <w:sz w:val="22"/>
          <w:szCs w:val="22"/>
        </w:rPr>
        <w:t>with</w:t>
      </w:r>
      <w:r>
        <w:rPr>
          <w:spacing w:val="13"/>
          <w:sz w:val="22"/>
          <w:szCs w:val="22"/>
        </w:rPr>
        <w:t xml:space="preserve"> </w:t>
      </w:r>
      <w:r>
        <w:rPr>
          <w:sz w:val="22"/>
          <w:szCs w:val="22"/>
        </w:rPr>
        <w:t>an</w:t>
      </w:r>
      <w:r>
        <w:rPr>
          <w:spacing w:val="13"/>
          <w:sz w:val="22"/>
          <w:szCs w:val="22"/>
        </w:rPr>
        <w:t xml:space="preserve"> </w:t>
      </w:r>
      <w:r>
        <w:rPr>
          <w:sz w:val="22"/>
          <w:szCs w:val="22"/>
        </w:rPr>
        <w:t>estimate</w:t>
      </w:r>
      <w:r>
        <w:rPr>
          <w:spacing w:val="13"/>
          <w:sz w:val="22"/>
          <w:szCs w:val="22"/>
        </w:rPr>
        <w:t xml:space="preserve"> </w:t>
      </w:r>
      <w:r>
        <w:rPr>
          <w:sz w:val="22"/>
          <w:szCs w:val="22"/>
        </w:rPr>
        <w:t>by</w:t>
      </w:r>
      <w:r>
        <w:rPr>
          <w:spacing w:val="13"/>
          <w:sz w:val="22"/>
          <w:szCs w:val="22"/>
        </w:rPr>
        <w:t xml:space="preserve"> </w:t>
      </w:r>
      <w:r>
        <w:rPr>
          <w:sz w:val="22"/>
          <w:szCs w:val="22"/>
        </w:rPr>
        <w:t>the</w:t>
      </w:r>
      <w:r>
        <w:rPr>
          <w:spacing w:val="13"/>
          <w:sz w:val="22"/>
          <w:szCs w:val="22"/>
        </w:rPr>
        <w:t xml:space="preserve"> </w:t>
      </w:r>
      <w:r>
        <w:rPr>
          <w:sz w:val="22"/>
          <w:szCs w:val="22"/>
        </w:rPr>
        <w:t>County</w:t>
      </w:r>
      <w:r>
        <w:rPr>
          <w:spacing w:val="13"/>
          <w:sz w:val="22"/>
          <w:szCs w:val="22"/>
        </w:rPr>
        <w:t xml:space="preserve"> </w:t>
      </w:r>
      <w:r>
        <w:rPr>
          <w:sz w:val="22"/>
          <w:szCs w:val="22"/>
        </w:rPr>
        <w:t>Auditor</w:t>
      </w:r>
      <w:r>
        <w:rPr>
          <w:spacing w:val="13"/>
          <w:sz w:val="22"/>
          <w:szCs w:val="22"/>
        </w:rPr>
        <w:t xml:space="preserve"> </w:t>
      </w:r>
      <w:r>
        <w:rPr>
          <w:sz w:val="22"/>
          <w:szCs w:val="22"/>
        </w:rPr>
        <w:t>of</w:t>
      </w:r>
      <w:r>
        <w:rPr>
          <w:spacing w:val="13"/>
          <w:sz w:val="22"/>
          <w:szCs w:val="22"/>
        </w:rPr>
        <w:t xml:space="preserve"> </w:t>
      </w:r>
      <w:r>
        <w:rPr>
          <w:sz w:val="22"/>
          <w:szCs w:val="22"/>
        </w:rPr>
        <w:t>the</w:t>
      </w:r>
      <w:r>
        <w:rPr>
          <w:spacing w:val="13"/>
          <w:sz w:val="22"/>
          <w:szCs w:val="22"/>
        </w:rPr>
        <w:t xml:space="preserve"> </w:t>
      </w:r>
      <w:r>
        <w:rPr>
          <w:sz w:val="22"/>
          <w:szCs w:val="22"/>
        </w:rPr>
        <w:t>rate</w:t>
      </w:r>
      <w:r>
        <w:rPr>
          <w:spacing w:val="13"/>
          <w:sz w:val="22"/>
          <w:szCs w:val="22"/>
        </w:rPr>
        <w:t xml:space="preserve"> </w:t>
      </w:r>
      <w:r>
        <w:rPr>
          <w:sz w:val="22"/>
          <w:szCs w:val="22"/>
        </w:rPr>
        <w:t>of</w:t>
      </w:r>
      <w:r>
        <w:rPr>
          <w:spacing w:val="13"/>
          <w:sz w:val="22"/>
          <w:szCs w:val="22"/>
        </w:rPr>
        <w:t xml:space="preserve"> </w:t>
      </w:r>
      <w:r>
        <w:rPr>
          <w:sz w:val="22"/>
          <w:szCs w:val="22"/>
        </w:rPr>
        <w:t>each</w:t>
      </w:r>
      <w:r>
        <w:rPr>
          <w:spacing w:val="13"/>
          <w:sz w:val="22"/>
          <w:szCs w:val="22"/>
        </w:rPr>
        <w:t xml:space="preserve"> </w:t>
      </w:r>
      <w:r>
        <w:rPr>
          <w:sz w:val="22"/>
          <w:szCs w:val="22"/>
        </w:rPr>
        <w:t>tax</w:t>
      </w:r>
      <w:r>
        <w:rPr>
          <w:spacing w:val="13"/>
          <w:sz w:val="22"/>
          <w:szCs w:val="22"/>
        </w:rPr>
        <w:t xml:space="preserve"> </w:t>
      </w:r>
      <w:r>
        <w:rPr>
          <w:sz w:val="22"/>
          <w:szCs w:val="22"/>
        </w:rPr>
        <w:t>necessary</w:t>
      </w:r>
      <w:r>
        <w:rPr>
          <w:spacing w:val="13"/>
          <w:sz w:val="22"/>
          <w:szCs w:val="22"/>
        </w:rPr>
        <w:t xml:space="preserve"> </w:t>
      </w:r>
      <w:r>
        <w:rPr>
          <w:sz w:val="22"/>
          <w:szCs w:val="22"/>
        </w:rPr>
        <w:t>to be levied by</w:t>
      </w:r>
      <w:r>
        <w:rPr>
          <w:spacing w:val="-2"/>
          <w:sz w:val="22"/>
          <w:szCs w:val="22"/>
        </w:rPr>
        <w:t xml:space="preserve"> </w:t>
      </w:r>
      <w:r>
        <w:rPr>
          <w:sz w:val="22"/>
          <w:szCs w:val="22"/>
        </w:rPr>
        <w:t>this Council, and what part thereof without and what part within the ten-mill limitation.</w:t>
      </w:r>
    </w:p>
    <w:p w14:paraId="45FF0C05" w14:textId="77777777" w:rsidR="00A64340" w:rsidRDefault="00A64340">
      <w:pPr>
        <w:spacing w:before="13" w:line="240" w:lineRule="exact"/>
        <w:rPr>
          <w:sz w:val="24"/>
          <w:szCs w:val="24"/>
        </w:rPr>
      </w:pPr>
    </w:p>
    <w:p w14:paraId="45FF0C06" w14:textId="77777777" w:rsidR="00A64340" w:rsidRDefault="00CB1B98">
      <w:pPr>
        <w:ind w:left="160" w:right="62" w:firstLine="540"/>
        <w:jc w:val="both"/>
        <w:rPr>
          <w:sz w:val="22"/>
          <w:szCs w:val="22"/>
        </w:rPr>
      </w:pPr>
      <w:r>
        <w:rPr>
          <w:b/>
          <w:sz w:val="22"/>
          <w:szCs w:val="22"/>
        </w:rPr>
        <w:t xml:space="preserve">NOW, THEREFORE, BE IT RESOLVED </w:t>
      </w:r>
      <w:r>
        <w:rPr>
          <w:sz w:val="22"/>
          <w:szCs w:val="22"/>
        </w:rPr>
        <w:t>by the Council of the City of Barberton, State of Ohio, that the amounts and rates as determined by the Budget Commission on its certification be and the same is hereby accepted.</w:t>
      </w:r>
    </w:p>
    <w:p w14:paraId="45FF0C07" w14:textId="77777777" w:rsidR="00A64340" w:rsidRDefault="00A64340">
      <w:pPr>
        <w:spacing w:before="13" w:line="240" w:lineRule="exact"/>
        <w:rPr>
          <w:sz w:val="24"/>
          <w:szCs w:val="24"/>
        </w:rPr>
      </w:pPr>
    </w:p>
    <w:p w14:paraId="45FF0C08" w14:textId="77777777" w:rsidR="00A64340" w:rsidRDefault="00CB1B98">
      <w:pPr>
        <w:ind w:left="160" w:right="62" w:firstLine="540"/>
        <w:jc w:val="both"/>
        <w:rPr>
          <w:sz w:val="22"/>
          <w:szCs w:val="22"/>
        </w:rPr>
      </w:pPr>
      <w:r>
        <w:rPr>
          <w:b/>
          <w:sz w:val="22"/>
          <w:szCs w:val="22"/>
        </w:rPr>
        <w:t xml:space="preserve">SECTION 1. </w:t>
      </w:r>
      <w:r>
        <w:rPr>
          <w:b/>
          <w:spacing w:val="8"/>
          <w:sz w:val="22"/>
          <w:szCs w:val="22"/>
        </w:rPr>
        <w:t xml:space="preserve"> </w:t>
      </w:r>
      <w:r>
        <w:rPr>
          <w:sz w:val="22"/>
          <w:szCs w:val="22"/>
        </w:rPr>
        <w:t>That there be and hereby the same is levied on the tax duplicate of said City the rate of</w:t>
      </w:r>
      <w:r>
        <w:rPr>
          <w:spacing w:val="-2"/>
          <w:sz w:val="22"/>
          <w:szCs w:val="22"/>
        </w:rPr>
        <w:t xml:space="preserve"> </w:t>
      </w:r>
      <w:r>
        <w:rPr>
          <w:sz w:val="22"/>
          <w:szCs w:val="22"/>
        </w:rPr>
        <w:t>each tax necessary to be levied within and without the ten-mill limitation as follows:</w:t>
      </w:r>
    </w:p>
    <w:p w14:paraId="45FF0C09" w14:textId="77777777" w:rsidR="00A64340" w:rsidRDefault="00A64340">
      <w:pPr>
        <w:spacing w:before="13" w:line="240" w:lineRule="exact"/>
        <w:rPr>
          <w:sz w:val="24"/>
          <w:szCs w:val="24"/>
        </w:rPr>
      </w:pPr>
    </w:p>
    <w:p w14:paraId="45FF0C0A" w14:textId="77777777" w:rsidR="00A64340" w:rsidRDefault="00CB1B98">
      <w:pPr>
        <w:spacing w:line="240" w:lineRule="exact"/>
        <w:ind w:left="1390" w:right="1330"/>
        <w:jc w:val="center"/>
        <w:rPr>
          <w:sz w:val="22"/>
          <w:szCs w:val="22"/>
        </w:rPr>
      </w:pPr>
      <w:r>
        <w:rPr>
          <w:b/>
          <w:i/>
          <w:position w:val="-1"/>
          <w:sz w:val="22"/>
          <w:szCs w:val="22"/>
        </w:rPr>
        <w:t>COUNTY AUDITOR’S ESTIMATE OF TAX RATES TO BE LEVIED</w:t>
      </w:r>
    </w:p>
    <w:p w14:paraId="45FF0C0B" w14:textId="77777777" w:rsidR="00A64340" w:rsidRDefault="00A64340">
      <w:pPr>
        <w:spacing w:before="6" w:line="180" w:lineRule="exact"/>
        <w:rPr>
          <w:sz w:val="18"/>
          <w:szCs w:val="18"/>
        </w:rPr>
      </w:pPr>
    </w:p>
    <w:tbl>
      <w:tblPr>
        <w:tblW w:w="0" w:type="auto"/>
        <w:tblInd w:w="299" w:type="dxa"/>
        <w:tblLayout w:type="fixed"/>
        <w:tblCellMar>
          <w:left w:w="0" w:type="dxa"/>
          <w:right w:w="0" w:type="dxa"/>
        </w:tblCellMar>
        <w:tblLook w:val="01E0" w:firstRow="1" w:lastRow="1" w:firstColumn="1" w:lastColumn="1" w:noHBand="0" w:noVBand="0"/>
      </w:tblPr>
      <w:tblGrid>
        <w:gridCol w:w="1868"/>
        <w:gridCol w:w="3009"/>
        <w:gridCol w:w="3403"/>
      </w:tblGrid>
      <w:tr w:rsidR="00A64340" w14:paraId="45FF0C0F" w14:textId="77777777">
        <w:trPr>
          <w:trHeight w:hRule="exact" w:val="336"/>
        </w:trPr>
        <w:tc>
          <w:tcPr>
            <w:tcW w:w="1868" w:type="dxa"/>
            <w:tcBorders>
              <w:top w:val="nil"/>
              <w:left w:val="nil"/>
              <w:bottom w:val="nil"/>
              <w:right w:val="nil"/>
            </w:tcBorders>
          </w:tcPr>
          <w:p w14:paraId="45FF0C0C" w14:textId="77777777" w:rsidR="00A64340" w:rsidRDefault="00A64340"/>
        </w:tc>
        <w:tc>
          <w:tcPr>
            <w:tcW w:w="3009" w:type="dxa"/>
            <w:tcBorders>
              <w:top w:val="nil"/>
              <w:left w:val="nil"/>
              <w:bottom w:val="nil"/>
              <w:right w:val="nil"/>
            </w:tcBorders>
          </w:tcPr>
          <w:p w14:paraId="45FF0C0D" w14:textId="77777777" w:rsidR="00A64340" w:rsidRDefault="00CB1B98">
            <w:pPr>
              <w:spacing w:before="71"/>
              <w:ind w:left="1217"/>
              <w:rPr>
                <w:sz w:val="22"/>
                <w:szCs w:val="22"/>
              </w:rPr>
            </w:pPr>
            <w:r>
              <w:rPr>
                <w:sz w:val="22"/>
                <w:szCs w:val="22"/>
                <w:u w:val="single" w:color="000000"/>
              </w:rPr>
              <w:t>INSIDE 10</w:t>
            </w:r>
          </w:p>
        </w:tc>
        <w:tc>
          <w:tcPr>
            <w:tcW w:w="3403" w:type="dxa"/>
            <w:tcBorders>
              <w:top w:val="nil"/>
              <w:left w:val="nil"/>
              <w:bottom w:val="nil"/>
              <w:right w:val="nil"/>
            </w:tcBorders>
          </w:tcPr>
          <w:p w14:paraId="45FF0C0E" w14:textId="77777777" w:rsidR="00A64340" w:rsidRDefault="00CB1B98">
            <w:pPr>
              <w:spacing w:before="71"/>
              <w:ind w:left="698"/>
              <w:rPr>
                <w:sz w:val="22"/>
                <w:szCs w:val="22"/>
              </w:rPr>
            </w:pPr>
            <w:r>
              <w:rPr>
                <w:sz w:val="22"/>
                <w:szCs w:val="22"/>
                <w:u w:val="single" w:color="000000"/>
              </w:rPr>
              <w:t>AMOUNTS APPROVED BY</w:t>
            </w:r>
          </w:p>
        </w:tc>
      </w:tr>
      <w:tr w:rsidR="00A64340" w14:paraId="45FF0C13" w14:textId="77777777">
        <w:trPr>
          <w:trHeight w:hRule="exact" w:val="336"/>
        </w:trPr>
        <w:tc>
          <w:tcPr>
            <w:tcW w:w="1868" w:type="dxa"/>
            <w:tcBorders>
              <w:top w:val="nil"/>
              <w:left w:val="nil"/>
              <w:bottom w:val="nil"/>
              <w:right w:val="nil"/>
            </w:tcBorders>
          </w:tcPr>
          <w:p w14:paraId="45FF0C10" w14:textId="77777777" w:rsidR="00A64340" w:rsidRDefault="00CB1B98">
            <w:pPr>
              <w:spacing w:line="240" w:lineRule="exact"/>
              <w:ind w:left="40"/>
              <w:rPr>
                <w:sz w:val="22"/>
                <w:szCs w:val="22"/>
              </w:rPr>
            </w:pPr>
            <w:r>
              <w:rPr>
                <w:sz w:val="22"/>
                <w:szCs w:val="22"/>
                <w:u w:val="single" w:color="000000"/>
              </w:rPr>
              <w:t>FUNDS</w:t>
            </w:r>
          </w:p>
        </w:tc>
        <w:tc>
          <w:tcPr>
            <w:tcW w:w="3009" w:type="dxa"/>
            <w:tcBorders>
              <w:top w:val="nil"/>
              <w:left w:val="nil"/>
              <w:bottom w:val="nil"/>
              <w:right w:val="nil"/>
            </w:tcBorders>
          </w:tcPr>
          <w:p w14:paraId="45FF0C11" w14:textId="77777777" w:rsidR="00A64340" w:rsidRDefault="00CB1B98">
            <w:pPr>
              <w:spacing w:line="240" w:lineRule="exact"/>
              <w:ind w:left="1107"/>
              <w:rPr>
                <w:sz w:val="22"/>
                <w:szCs w:val="22"/>
              </w:rPr>
            </w:pPr>
            <w:r>
              <w:rPr>
                <w:sz w:val="22"/>
                <w:szCs w:val="22"/>
                <w:u w:val="single" w:color="000000"/>
              </w:rPr>
              <w:t>MILL LIMIT</w:t>
            </w:r>
          </w:p>
        </w:tc>
        <w:tc>
          <w:tcPr>
            <w:tcW w:w="3403" w:type="dxa"/>
            <w:tcBorders>
              <w:top w:val="nil"/>
              <w:left w:val="nil"/>
              <w:bottom w:val="nil"/>
              <w:right w:val="nil"/>
            </w:tcBorders>
          </w:tcPr>
          <w:p w14:paraId="45FF0C12" w14:textId="77777777" w:rsidR="00A64340" w:rsidRDefault="00CB1B98">
            <w:pPr>
              <w:spacing w:line="240" w:lineRule="exact"/>
              <w:ind w:left="978"/>
              <w:rPr>
                <w:sz w:val="22"/>
                <w:szCs w:val="22"/>
              </w:rPr>
            </w:pPr>
            <w:r>
              <w:rPr>
                <w:sz w:val="22"/>
                <w:szCs w:val="22"/>
                <w:u w:val="single" w:color="000000"/>
              </w:rPr>
              <w:t>COMMISSION INSIDE</w:t>
            </w:r>
          </w:p>
        </w:tc>
      </w:tr>
    </w:tbl>
    <w:p w14:paraId="45FF0C14" w14:textId="77777777" w:rsidR="00A64340" w:rsidRDefault="00A64340">
      <w:pPr>
        <w:spacing w:before="6" w:line="80" w:lineRule="exact"/>
        <w:rPr>
          <w:sz w:val="8"/>
          <w:szCs w:val="8"/>
        </w:rPr>
      </w:pPr>
    </w:p>
    <w:tbl>
      <w:tblPr>
        <w:tblW w:w="0" w:type="auto"/>
        <w:tblInd w:w="119" w:type="dxa"/>
        <w:tblLayout w:type="fixed"/>
        <w:tblCellMar>
          <w:left w:w="0" w:type="dxa"/>
          <w:right w:w="0" w:type="dxa"/>
        </w:tblCellMar>
        <w:tblLook w:val="01E0" w:firstRow="1" w:lastRow="1" w:firstColumn="1" w:lastColumn="1" w:noHBand="0" w:noVBand="0"/>
      </w:tblPr>
      <w:tblGrid>
        <w:gridCol w:w="2689"/>
        <w:gridCol w:w="2483"/>
        <w:gridCol w:w="2287"/>
      </w:tblGrid>
      <w:tr w:rsidR="00A64340" w14:paraId="45FF0C18" w14:textId="77777777">
        <w:trPr>
          <w:trHeight w:hRule="exact" w:val="336"/>
        </w:trPr>
        <w:tc>
          <w:tcPr>
            <w:tcW w:w="2689" w:type="dxa"/>
            <w:tcBorders>
              <w:top w:val="nil"/>
              <w:left w:val="nil"/>
              <w:bottom w:val="nil"/>
              <w:right w:val="nil"/>
            </w:tcBorders>
          </w:tcPr>
          <w:p w14:paraId="45FF0C15" w14:textId="77777777" w:rsidR="00A64340" w:rsidRDefault="00CB1B98">
            <w:pPr>
              <w:spacing w:before="71"/>
              <w:ind w:left="40"/>
              <w:rPr>
                <w:sz w:val="22"/>
                <w:szCs w:val="22"/>
              </w:rPr>
            </w:pPr>
            <w:r>
              <w:rPr>
                <w:sz w:val="22"/>
                <w:szCs w:val="22"/>
              </w:rPr>
              <w:t>General Fund</w:t>
            </w:r>
          </w:p>
        </w:tc>
        <w:tc>
          <w:tcPr>
            <w:tcW w:w="2483" w:type="dxa"/>
            <w:tcBorders>
              <w:top w:val="nil"/>
              <w:left w:val="nil"/>
              <w:bottom w:val="nil"/>
              <w:right w:val="nil"/>
            </w:tcBorders>
          </w:tcPr>
          <w:p w14:paraId="45FF0C16" w14:textId="77777777" w:rsidR="00A64340" w:rsidRDefault="00CB1B98">
            <w:pPr>
              <w:spacing w:before="71"/>
              <w:ind w:left="804" w:right="1221"/>
              <w:jc w:val="center"/>
              <w:rPr>
                <w:sz w:val="22"/>
                <w:szCs w:val="22"/>
              </w:rPr>
            </w:pPr>
            <w:r>
              <w:rPr>
                <w:sz w:val="22"/>
                <w:szCs w:val="22"/>
              </w:rPr>
              <w:t>2.90</w:t>
            </w:r>
          </w:p>
        </w:tc>
        <w:tc>
          <w:tcPr>
            <w:tcW w:w="2287" w:type="dxa"/>
            <w:tcBorders>
              <w:top w:val="nil"/>
              <w:left w:val="nil"/>
              <w:bottom w:val="nil"/>
              <w:right w:val="nil"/>
            </w:tcBorders>
          </w:tcPr>
          <w:p w14:paraId="45FF0C17" w14:textId="0EC34A38" w:rsidR="00A64340" w:rsidRDefault="00433B94">
            <w:pPr>
              <w:spacing w:before="71"/>
              <w:ind w:left="1257"/>
              <w:rPr>
                <w:sz w:val="22"/>
                <w:szCs w:val="22"/>
              </w:rPr>
            </w:pPr>
            <w:r>
              <w:rPr>
                <w:sz w:val="22"/>
                <w:szCs w:val="22"/>
              </w:rPr>
              <w:t>$1,554</w:t>
            </w:r>
            <w:r w:rsidR="00CF3D52">
              <w:rPr>
                <w:sz w:val="22"/>
                <w:szCs w:val="22"/>
              </w:rPr>
              <w:t>,978</w:t>
            </w:r>
          </w:p>
        </w:tc>
      </w:tr>
      <w:tr w:rsidR="00A64340" w14:paraId="45FF0C1C" w14:textId="77777777">
        <w:trPr>
          <w:trHeight w:hRule="exact" w:val="253"/>
        </w:trPr>
        <w:tc>
          <w:tcPr>
            <w:tcW w:w="2689" w:type="dxa"/>
            <w:tcBorders>
              <w:top w:val="nil"/>
              <w:left w:val="nil"/>
              <w:bottom w:val="nil"/>
              <w:right w:val="nil"/>
            </w:tcBorders>
          </w:tcPr>
          <w:p w14:paraId="45FF0C19" w14:textId="77777777" w:rsidR="00A64340" w:rsidRDefault="00CB1B98">
            <w:pPr>
              <w:spacing w:line="240" w:lineRule="exact"/>
              <w:ind w:left="40"/>
              <w:rPr>
                <w:sz w:val="22"/>
                <w:szCs w:val="22"/>
              </w:rPr>
            </w:pPr>
            <w:r>
              <w:rPr>
                <w:sz w:val="22"/>
                <w:szCs w:val="22"/>
              </w:rPr>
              <w:t>Police Pension Fund</w:t>
            </w:r>
          </w:p>
        </w:tc>
        <w:tc>
          <w:tcPr>
            <w:tcW w:w="2483" w:type="dxa"/>
            <w:tcBorders>
              <w:top w:val="nil"/>
              <w:left w:val="nil"/>
              <w:bottom w:val="nil"/>
              <w:right w:val="nil"/>
            </w:tcBorders>
          </w:tcPr>
          <w:p w14:paraId="45FF0C1A" w14:textId="77777777" w:rsidR="00A64340" w:rsidRDefault="00CB1B98">
            <w:pPr>
              <w:spacing w:line="240" w:lineRule="exact"/>
              <w:ind w:left="914" w:right="1221"/>
              <w:jc w:val="center"/>
              <w:rPr>
                <w:sz w:val="22"/>
                <w:szCs w:val="22"/>
              </w:rPr>
            </w:pPr>
            <w:r>
              <w:rPr>
                <w:sz w:val="22"/>
                <w:szCs w:val="22"/>
              </w:rPr>
              <w:t>.30</w:t>
            </w:r>
          </w:p>
        </w:tc>
        <w:tc>
          <w:tcPr>
            <w:tcW w:w="2287" w:type="dxa"/>
            <w:tcBorders>
              <w:top w:val="nil"/>
              <w:left w:val="nil"/>
              <w:bottom w:val="nil"/>
              <w:right w:val="nil"/>
            </w:tcBorders>
          </w:tcPr>
          <w:p w14:paraId="45FF0C1B" w14:textId="1865C76F" w:rsidR="00A64340" w:rsidRDefault="00CF3D52">
            <w:pPr>
              <w:spacing w:line="240" w:lineRule="exact"/>
              <w:ind w:right="40"/>
              <w:jc w:val="right"/>
              <w:rPr>
                <w:sz w:val="22"/>
                <w:szCs w:val="22"/>
              </w:rPr>
            </w:pPr>
            <w:r>
              <w:rPr>
                <w:sz w:val="22"/>
                <w:szCs w:val="22"/>
              </w:rPr>
              <w:t>160,859</w:t>
            </w:r>
          </w:p>
        </w:tc>
      </w:tr>
      <w:tr w:rsidR="00A64340" w14:paraId="45FF0C20" w14:textId="77777777">
        <w:trPr>
          <w:trHeight w:hRule="exact" w:val="253"/>
        </w:trPr>
        <w:tc>
          <w:tcPr>
            <w:tcW w:w="2689" w:type="dxa"/>
            <w:tcBorders>
              <w:top w:val="nil"/>
              <w:left w:val="nil"/>
              <w:bottom w:val="nil"/>
              <w:right w:val="nil"/>
            </w:tcBorders>
          </w:tcPr>
          <w:p w14:paraId="45FF0C1D" w14:textId="77777777" w:rsidR="00A64340" w:rsidRDefault="00CB1B98">
            <w:pPr>
              <w:spacing w:line="240" w:lineRule="exact"/>
              <w:ind w:left="40"/>
              <w:rPr>
                <w:sz w:val="22"/>
                <w:szCs w:val="22"/>
              </w:rPr>
            </w:pPr>
            <w:r>
              <w:rPr>
                <w:sz w:val="22"/>
                <w:szCs w:val="22"/>
              </w:rPr>
              <w:t>Fire Pension</w:t>
            </w:r>
          </w:p>
        </w:tc>
        <w:tc>
          <w:tcPr>
            <w:tcW w:w="2483" w:type="dxa"/>
            <w:tcBorders>
              <w:top w:val="nil"/>
              <w:left w:val="nil"/>
              <w:bottom w:val="nil"/>
              <w:right w:val="nil"/>
            </w:tcBorders>
          </w:tcPr>
          <w:p w14:paraId="45FF0C1E" w14:textId="77777777" w:rsidR="00A64340" w:rsidRDefault="00CB1B98">
            <w:pPr>
              <w:spacing w:line="240" w:lineRule="exact"/>
              <w:ind w:left="914" w:right="1221"/>
              <w:jc w:val="center"/>
              <w:rPr>
                <w:sz w:val="22"/>
                <w:szCs w:val="22"/>
              </w:rPr>
            </w:pPr>
            <w:r>
              <w:rPr>
                <w:sz w:val="22"/>
                <w:szCs w:val="22"/>
              </w:rPr>
              <w:t>.30</w:t>
            </w:r>
          </w:p>
        </w:tc>
        <w:tc>
          <w:tcPr>
            <w:tcW w:w="2287" w:type="dxa"/>
            <w:tcBorders>
              <w:top w:val="nil"/>
              <w:left w:val="nil"/>
              <w:bottom w:val="nil"/>
              <w:right w:val="nil"/>
            </w:tcBorders>
          </w:tcPr>
          <w:p w14:paraId="45FF0C1F" w14:textId="78C13668" w:rsidR="00A64340" w:rsidRDefault="00CF3D52">
            <w:pPr>
              <w:spacing w:line="240" w:lineRule="exact"/>
              <w:ind w:right="40"/>
              <w:jc w:val="right"/>
              <w:rPr>
                <w:sz w:val="22"/>
                <w:szCs w:val="22"/>
              </w:rPr>
            </w:pPr>
            <w:r>
              <w:rPr>
                <w:sz w:val="22"/>
                <w:szCs w:val="22"/>
              </w:rPr>
              <w:t>160,859</w:t>
            </w:r>
          </w:p>
        </w:tc>
      </w:tr>
      <w:tr w:rsidR="00A64340" w14:paraId="45FF0C24" w14:textId="77777777">
        <w:trPr>
          <w:trHeight w:hRule="exact" w:val="336"/>
        </w:trPr>
        <w:tc>
          <w:tcPr>
            <w:tcW w:w="2689" w:type="dxa"/>
            <w:tcBorders>
              <w:top w:val="nil"/>
              <w:left w:val="nil"/>
              <w:bottom w:val="nil"/>
              <w:right w:val="nil"/>
            </w:tcBorders>
          </w:tcPr>
          <w:p w14:paraId="45FF0C21" w14:textId="77777777" w:rsidR="00A64340" w:rsidRDefault="00CB1B98">
            <w:pPr>
              <w:spacing w:line="240" w:lineRule="exact"/>
              <w:ind w:left="40"/>
              <w:rPr>
                <w:sz w:val="22"/>
                <w:szCs w:val="22"/>
              </w:rPr>
            </w:pPr>
            <w:r>
              <w:rPr>
                <w:sz w:val="22"/>
                <w:szCs w:val="22"/>
              </w:rPr>
              <w:t>Fire Levy</w:t>
            </w:r>
          </w:p>
        </w:tc>
        <w:tc>
          <w:tcPr>
            <w:tcW w:w="2483" w:type="dxa"/>
            <w:tcBorders>
              <w:top w:val="nil"/>
              <w:left w:val="nil"/>
              <w:bottom w:val="nil"/>
              <w:right w:val="nil"/>
            </w:tcBorders>
          </w:tcPr>
          <w:p w14:paraId="45FF0C22" w14:textId="77777777" w:rsidR="00A64340" w:rsidRDefault="00CB1B98">
            <w:pPr>
              <w:spacing w:line="240" w:lineRule="exact"/>
              <w:ind w:left="914" w:right="1221"/>
              <w:jc w:val="center"/>
              <w:rPr>
                <w:sz w:val="22"/>
                <w:szCs w:val="22"/>
              </w:rPr>
            </w:pPr>
            <w:r>
              <w:rPr>
                <w:sz w:val="22"/>
                <w:szCs w:val="22"/>
              </w:rPr>
              <w:t>.75</w:t>
            </w:r>
          </w:p>
        </w:tc>
        <w:tc>
          <w:tcPr>
            <w:tcW w:w="2287" w:type="dxa"/>
            <w:tcBorders>
              <w:top w:val="nil"/>
              <w:left w:val="nil"/>
              <w:bottom w:val="nil"/>
              <w:right w:val="nil"/>
            </w:tcBorders>
          </w:tcPr>
          <w:p w14:paraId="036075A7" w14:textId="77777777" w:rsidR="00CF3D52" w:rsidRDefault="00CF3D52">
            <w:pPr>
              <w:spacing w:line="240" w:lineRule="exact"/>
              <w:ind w:right="40"/>
              <w:jc w:val="right"/>
              <w:rPr>
                <w:sz w:val="22"/>
                <w:szCs w:val="22"/>
              </w:rPr>
            </w:pPr>
            <w:r>
              <w:rPr>
                <w:sz w:val="22"/>
                <w:szCs w:val="22"/>
              </w:rPr>
              <w:t>262,508</w:t>
            </w:r>
          </w:p>
          <w:p w14:paraId="374C6576" w14:textId="77777777" w:rsidR="00CF3D52" w:rsidRDefault="00CF3D52">
            <w:pPr>
              <w:spacing w:line="240" w:lineRule="exact"/>
              <w:ind w:right="40"/>
              <w:jc w:val="right"/>
              <w:rPr>
                <w:sz w:val="22"/>
                <w:szCs w:val="22"/>
              </w:rPr>
            </w:pPr>
          </w:p>
          <w:p w14:paraId="45FF0C23" w14:textId="268E2C76" w:rsidR="00A64340" w:rsidRDefault="00A64340">
            <w:pPr>
              <w:spacing w:line="240" w:lineRule="exact"/>
              <w:ind w:right="40"/>
              <w:jc w:val="right"/>
              <w:rPr>
                <w:sz w:val="22"/>
                <w:szCs w:val="22"/>
              </w:rPr>
            </w:pPr>
          </w:p>
        </w:tc>
      </w:tr>
      <w:tr w:rsidR="00CF3D52" w14:paraId="2C7F19A9" w14:textId="77777777">
        <w:trPr>
          <w:trHeight w:hRule="exact" w:val="336"/>
        </w:trPr>
        <w:tc>
          <w:tcPr>
            <w:tcW w:w="2689" w:type="dxa"/>
            <w:tcBorders>
              <w:top w:val="nil"/>
              <w:left w:val="nil"/>
              <w:bottom w:val="nil"/>
              <w:right w:val="nil"/>
            </w:tcBorders>
          </w:tcPr>
          <w:p w14:paraId="58C4D46F" w14:textId="37B33A8C" w:rsidR="00CF3D52" w:rsidRDefault="00CF3D52">
            <w:pPr>
              <w:spacing w:line="240" w:lineRule="exact"/>
              <w:ind w:left="40"/>
              <w:rPr>
                <w:sz w:val="22"/>
                <w:szCs w:val="22"/>
              </w:rPr>
            </w:pPr>
            <w:r>
              <w:rPr>
                <w:sz w:val="22"/>
                <w:szCs w:val="22"/>
              </w:rPr>
              <w:t>Total</w:t>
            </w:r>
          </w:p>
        </w:tc>
        <w:tc>
          <w:tcPr>
            <w:tcW w:w="2483" w:type="dxa"/>
            <w:tcBorders>
              <w:top w:val="nil"/>
              <w:left w:val="nil"/>
              <w:bottom w:val="nil"/>
              <w:right w:val="nil"/>
            </w:tcBorders>
          </w:tcPr>
          <w:p w14:paraId="121698F8" w14:textId="77777777" w:rsidR="00CF3D52" w:rsidRDefault="00CF3D52">
            <w:pPr>
              <w:spacing w:line="240" w:lineRule="exact"/>
              <w:ind w:left="914" w:right="1221"/>
              <w:jc w:val="center"/>
              <w:rPr>
                <w:sz w:val="22"/>
                <w:szCs w:val="22"/>
              </w:rPr>
            </w:pPr>
          </w:p>
        </w:tc>
        <w:tc>
          <w:tcPr>
            <w:tcW w:w="2287" w:type="dxa"/>
            <w:tcBorders>
              <w:top w:val="nil"/>
              <w:left w:val="nil"/>
              <w:bottom w:val="nil"/>
              <w:right w:val="nil"/>
            </w:tcBorders>
          </w:tcPr>
          <w:p w14:paraId="07F71220" w14:textId="31F34999" w:rsidR="00CF3D52" w:rsidRDefault="00A23574" w:rsidP="00CF3D52">
            <w:pPr>
              <w:spacing w:line="240" w:lineRule="exact"/>
              <w:ind w:right="40"/>
              <w:jc w:val="center"/>
              <w:rPr>
                <w:sz w:val="22"/>
                <w:szCs w:val="22"/>
              </w:rPr>
            </w:pPr>
            <w:r>
              <w:rPr>
                <w:sz w:val="22"/>
                <w:szCs w:val="22"/>
              </w:rPr>
              <w:t xml:space="preserve">                      $2,139,204</w:t>
            </w:r>
          </w:p>
        </w:tc>
      </w:tr>
    </w:tbl>
    <w:p w14:paraId="45FF0C25" w14:textId="395E3100" w:rsidR="00A64340" w:rsidRDefault="00CF3D52">
      <w:pPr>
        <w:spacing w:before="6" w:line="120" w:lineRule="exact"/>
        <w:rPr>
          <w:sz w:val="12"/>
          <w:szCs w:val="12"/>
        </w:rPr>
      </w:pPr>
      <w:r>
        <w:rPr>
          <w:sz w:val="12"/>
          <w:szCs w:val="12"/>
        </w:rPr>
        <w:t xml:space="preserve">     </w:t>
      </w:r>
    </w:p>
    <w:p w14:paraId="2A3AE395" w14:textId="77777777" w:rsidR="00CF3D52" w:rsidRDefault="00CF3D52">
      <w:pPr>
        <w:spacing w:before="6" w:line="120" w:lineRule="exact"/>
        <w:rPr>
          <w:sz w:val="12"/>
          <w:szCs w:val="12"/>
        </w:rPr>
      </w:pPr>
    </w:p>
    <w:p w14:paraId="45FF0C26" w14:textId="77777777" w:rsidR="00A64340" w:rsidRDefault="00CB1B98">
      <w:pPr>
        <w:spacing w:before="31"/>
        <w:ind w:left="160" w:right="62" w:firstLine="540"/>
        <w:jc w:val="both"/>
        <w:rPr>
          <w:sz w:val="22"/>
          <w:szCs w:val="22"/>
        </w:rPr>
      </w:pPr>
      <w:r>
        <w:rPr>
          <w:b/>
          <w:sz w:val="22"/>
          <w:szCs w:val="22"/>
        </w:rPr>
        <w:t xml:space="preserve">SECTION 2. </w:t>
      </w:r>
      <w:r>
        <w:rPr>
          <w:b/>
          <w:spacing w:val="6"/>
          <w:sz w:val="22"/>
          <w:szCs w:val="22"/>
        </w:rPr>
        <w:t xml:space="preserve"> </w:t>
      </w:r>
      <w:r>
        <w:rPr>
          <w:sz w:val="22"/>
          <w:szCs w:val="22"/>
        </w:rPr>
        <w:t>That the Clerk of Council, be and the same, is hereby authorized and directed to certify a copy of</w:t>
      </w:r>
      <w:r>
        <w:rPr>
          <w:spacing w:val="-2"/>
          <w:sz w:val="22"/>
          <w:szCs w:val="22"/>
        </w:rPr>
        <w:t xml:space="preserve"> </w:t>
      </w:r>
      <w:r>
        <w:rPr>
          <w:sz w:val="22"/>
          <w:szCs w:val="22"/>
        </w:rPr>
        <w:t>this resolution to the Summit County Auditor.</w:t>
      </w:r>
    </w:p>
    <w:p w14:paraId="45FF0C27" w14:textId="77777777" w:rsidR="00A64340" w:rsidRDefault="00A64340">
      <w:pPr>
        <w:spacing w:before="13" w:line="240" w:lineRule="exact"/>
        <w:rPr>
          <w:sz w:val="24"/>
          <w:szCs w:val="24"/>
        </w:rPr>
      </w:pPr>
    </w:p>
    <w:p w14:paraId="45FF0C28" w14:textId="77777777" w:rsidR="00A64340" w:rsidRDefault="00CB1B98">
      <w:pPr>
        <w:ind w:left="160" w:right="62" w:firstLine="540"/>
        <w:jc w:val="both"/>
        <w:rPr>
          <w:sz w:val="22"/>
          <w:szCs w:val="22"/>
        </w:rPr>
      </w:pPr>
      <w:r>
        <w:rPr>
          <w:b/>
          <w:sz w:val="22"/>
          <w:szCs w:val="22"/>
        </w:rPr>
        <w:t xml:space="preserve">SECTION 3. </w:t>
      </w:r>
      <w:r>
        <w:rPr>
          <w:b/>
          <w:spacing w:val="23"/>
          <w:sz w:val="22"/>
          <w:szCs w:val="22"/>
        </w:rPr>
        <w:t xml:space="preserve"> </w:t>
      </w:r>
      <w:r>
        <w:rPr>
          <w:sz w:val="22"/>
          <w:szCs w:val="22"/>
        </w:rPr>
        <w:t>That it is hereby found and determined that all formal actions of this Council concerning</w:t>
      </w:r>
      <w:r>
        <w:rPr>
          <w:spacing w:val="45"/>
          <w:sz w:val="22"/>
          <w:szCs w:val="22"/>
        </w:rPr>
        <w:t xml:space="preserve"> </w:t>
      </w:r>
      <w:r>
        <w:rPr>
          <w:sz w:val="22"/>
          <w:szCs w:val="22"/>
        </w:rPr>
        <w:t>and</w:t>
      </w:r>
      <w:r>
        <w:rPr>
          <w:spacing w:val="45"/>
          <w:sz w:val="22"/>
          <w:szCs w:val="22"/>
        </w:rPr>
        <w:t xml:space="preserve"> </w:t>
      </w:r>
      <w:r>
        <w:rPr>
          <w:sz w:val="22"/>
          <w:szCs w:val="22"/>
        </w:rPr>
        <w:t>relating</w:t>
      </w:r>
      <w:r>
        <w:rPr>
          <w:spacing w:val="45"/>
          <w:sz w:val="22"/>
          <w:szCs w:val="22"/>
        </w:rPr>
        <w:t xml:space="preserve"> </w:t>
      </w:r>
      <w:r>
        <w:rPr>
          <w:sz w:val="22"/>
          <w:szCs w:val="22"/>
        </w:rPr>
        <w:t>to</w:t>
      </w:r>
      <w:r>
        <w:rPr>
          <w:spacing w:val="45"/>
          <w:sz w:val="22"/>
          <w:szCs w:val="22"/>
        </w:rPr>
        <w:t xml:space="preserve"> </w:t>
      </w:r>
      <w:r>
        <w:rPr>
          <w:sz w:val="22"/>
          <w:szCs w:val="22"/>
        </w:rPr>
        <w:t>the</w:t>
      </w:r>
      <w:r>
        <w:rPr>
          <w:spacing w:val="45"/>
          <w:sz w:val="22"/>
          <w:szCs w:val="22"/>
        </w:rPr>
        <w:t xml:space="preserve"> </w:t>
      </w:r>
      <w:r>
        <w:rPr>
          <w:sz w:val="22"/>
          <w:szCs w:val="22"/>
        </w:rPr>
        <w:t>passage</w:t>
      </w:r>
      <w:r>
        <w:rPr>
          <w:spacing w:val="45"/>
          <w:sz w:val="22"/>
          <w:szCs w:val="22"/>
        </w:rPr>
        <w:t xml:space="preserve"> </w:t>
      </w:r>
      <w:r>
        <w:rPr>
          <w:sz w:val="22"/>
          <w:szCs w:val="22"/>
        </w:rPr>
        <w:t>of</w:t>
      </w:r>
      <w:r>
        <w:rPr>
          <w:spacing w:val="46"/>
          <w:sz w:val="22"/>
          <w:szCs w:val="22"/>
        </w:rPr>
        <w:t xml:space="preserve"> </w:t>
      </w:r>
      <w:r>
        <w:rPr>
          <w:sz w:val="22"/>
          <w:szCs w:val="22"/>
        </w:rPr>
        <w:t>this</w:t>
      </w:r>
      <w:r>
        <w:rPr>
          <w:spacing w:val="45"/>
          <w:sz w:val="22"/>
          <w:szCs w:val="22"/>
        </w:rPr>
        <w:t xml:space="preserve"> </w:t>
      </w:r>
      <w:r>
        <w:rPr>
          <w:sz w:val="22"/>
          <w:szCs w:val="22"/>
        </w:rPr>
        <w:t>resolution</w:t>
      </w:r>
      <w:r>
        <w:rPr>
          <w:spacing w:val="45"/>
          <w:sz w:val="22"/>
          <w:szCs w:val="22"/>
        </w:rPr>
        <w:t xml:space="preserve"> </w:t>
      </w:r>
      <w:r>
        <w:rPr>
          <w:sz w:val="22"/>
          <w:szCs w:val="22"/>
        </w:rPr>
        <w:t>were</w:t>
      </w:r>
      <w:r>
        <w:rPr>
          <w:spacing w:val="45"/>
          <w:sz w:val="22"/>
          <w:szCs w:val="22"/>
        </w:rPr>
        <w:t xml:space="preserve"> </w:t>
      </w:r>
      <w:r>
        <w:rPr>
          <w:sz w:val="22"/>
          <w:szCs w:val="22"/>
        </w:rPr>
        <w:t>taken</w:t>
      </w:r>
      <w:r>
        <w:rPr>
          <w:spacing w:val="45"/>
          <w:sz w:val="22"/>
          <w:szCs w:val="22"/>
        </w:rPr>
        <w:t xml:space="preserve"> </w:t>
      </w:r>
      <w:r>
        <w:rPr>
          <w:sz w:val="22"/>
          <w:szCs w:val="22"/>
        </w:rPr>
        <w:t>in</w:t>
      </w:r>
      <w:r>
        <w:rPr>
          <w:spacing w:val="45"/>
          <w:sz w:val="22"/>
          <w:szCs w:val="22"/>
        </w:rPr>
        <w:t xml:space="preserve"> </w:t>
      </w:r>
      <w:r>
        <w:rPr>
          <w:sz w:val="22"/>
          <w:szCs w:val="22"/>
        </w:rPr>
        <w:t>an</w:t>
      </w:r>
      <w:r>
        <w:rPr>
          <w:spacing w:val="45"/>
          <w:sz w:val="22"/>
          <w:szCs w:val="22"/>
        </w:rPr>
        <w:t xml:space="preserve"> </w:t>
      </w:r>
      <w:r>
        <w:rPr>
          <w:sz w:val="22"/>
          <w:szCs w:val="22"/>
        </w:rPr>
        <w:t>open</w:t>
      </w:r>
      <w:r>
        <w:rPr>
          <w:spacing w:val="45"/>
          <w:sz w:val="22"/>
          <w:szCs w:val="22"/>
        </w:rPr>
        <w:t xml:space="preserve"> </w:t>
      </w:r>
      <w:r>
        <w:rPr>
          <w:sz w:val="22"/>
          <w:szCs w:val="22"/>
        </w:rPr>
        <w:t>meeting</w:t>
      </w:r>
      <w:r>
        <w:rPr>
          <w:spacing w:val="45"/>
          <w:sz w:val="22"/>
          <w:szCs w:val="22"/>
        </w:rPr>
        <w:t xml:space="preserve"> </w:t>
      </w:r>
      <w:r>
        <w:rPr>
          <w:sz w:val="22"/>
          <w:szCs w:val="22"/>
        </w:rPr>
        <w:t>of</w:t>
      </w:r>
      <w:r>
        <w:rPr>
          <w:spacing w:val="45"/>
          <w:sz w:val="22"/>
          <w:szCs w:val="22"/>
        </w:rPr>
        <w:t xml:space="preserve"> </w:t>
      </w:r>
      <w:r>
        <w:rPr>
          <w:sz w:val="22"/>
          <w:szCs w:val="22"/>
        </w:rPr>
        <w:t>this Council and that all deliberations of this Council and of any of its committees that resulted in such formal action were meetings open to the public in compliance with the law.</w:t>
      </w:r>
    </w:p>
    <w:p w14:paraId="45FF0C29" w14:textId="77777777" w:rsidR="00A64340" w:rsidRDefault="00A64340">
      <w:pPr>
        <w:spacing w:before="13" w:line="240" w:lineRule="exact"/>
        <w:rPr>
          <w:sz w:val="24"/>
          <w:szCs w:val="24"/>
        </w:rPr>
      </w:pPr>
    </w:p>
    <w:p w14:paraId="45FF0C2A" w14:textId="77777777" w:rsidR="00A64340" w:rsidRDefault="00CB1B98">
      <w:pPr>
        <w:ind w:left="160" w:right="62" w:firstLine="540"/>
        <w:jc w:val="both"/>
        <w:rPr>
          <w:sz w:val="22"/>
          <w:szCs w:val="22"/>
        </w:rPr>
      </w:pPr>
      <w:r>
        <w:rPr>
          <w:b/>
          <w:sz w:val="22"/>
          <w:szCs w:val="22"/>
        </w:rPr>
        <w:t>SECTION</w:t>
      </w:r>
      <w:r>
        <w:rPr>
          <w:b/>
          <w:spacing w:val="22"/>
          <w:sz w:val="22"/>
          <w:szCs w:val="22"/>
        </w:rPr>
        <w:t xml:space="preserve"> </w:t>
      </w:r>
      <w:r>
        <w:rPr>
          <w:b/>
          <w:sz w:val="22"/>
          <w:szCs w:val="22"/>
        </w:rPr>
        <w:t xml:space="preserve">4. </w:t>
      </w:r>
      <w:r>
        <w:rPr>
          <w:b/>
          <w:spacing w:val="44"/>
          <w:sz w:val="22"/>
          <w:szCs w:val="22"/>
        </w:rPr>
        <w:t xml:space="preserve"> </w:t>
      </w:r>
      <w:r>
        <w:rPr>
          <w:sz w:val="22"/>
          <w:szCs w:val="22"/>
        </w:rPr>
        <w:t>That</w:t>
      </w:r>
      <w:r>
        <w:rPr>
          <w:spacing w:val="22"/>
          <w:sz w:val="22"/>
          <w:szCs w:val="22"/>
        </w:rPr>
        <w:t xml:space="preserve"> </w:t>
      </w:r>
      <w:r>
        <w:rPr>
          <w:sz w:val="22"/>
          <w:szCs w:val="22"/>
        </w:rPr>
        <w:t>this</w:t>
      </w:r>
      <w:r>
        <w:rPr>
          <w:spacing w:val="22"/>
          <w:sz w:val="22"/>
          <w:szCs w:val="22"/>
        </w:rPr>
        <w:t xml:space="preserve"> </w:t>
      </w:r>
      <w:r>
        <w:rPr>
          <w:sz w:val="22"/>
          <w:szCs w:val="22"/>
        </w:rPr>
        <w:t>resolution</w:t>
      </w:r>
      <w:r>
        <w:rPr>
          <w:spacing w:val="22"/>
          <w:sz w:val="22"/>
          <w:szCs w:val="22"/>
        </w:rPr>
        <w:t xml:space="preserve"> </w:t>
      </w:r>
      <w:r>
        <w:rPr>
          <w:sz w:val="22"/>
          <w:szCs w:val="22"/>
        </w:rPr>
        <w:t>is</w:t>
      </w:r>
      <w:r>
        <w:rPr>
          <w:spacing w:val="22"/>
          <w:sz w:val="22"/>
          <w:szCs w:val="22"/>
        </w:rPr>
        <w:t xml:space="preserve"> </w:t>
      </w:r>
      <w:r>
        <w:rPr>
          <w:sz w:val="22"/>
          <w:szCs w:val="22"/>
        </w:rPr>
        <w:t>hereby</w:t>
      </w:r>
      <w:r>
        <w:rPr>
          <w:spacing w:val="22"/>
          <w:sz w:val="22"/>
          <w:szCs w:val="22"/>
        </w:rPr>
        <w:t xml:space="preserve"> </w:t>
      </w:r>
      <w:r>
        <w:rPr>
          <w:sz w:val="22"/>
          <w:szCs w:val="22"/>
        </w:rPr>
        <w:t>declared</w:t>
      </w:r>
      <w:r>
        <w:rPr>
          <w:spacing w:val="22"/>
          <w:sz w:val="22"/>
          <w:szCs w:val="22"/>
        </w:rPr>
        <w:t xml:space="preserve"> </w:t>
      </w:r>
      <w:r>
        <w:rPr>
          <w:sz w:val="22"/>
          <w:szCs w:val="22"/>
        </w:rPr>
        <w:t>to</w:t>
      </w:r>
      <w:r>
        <w:rPr>
          <w:spacing w:val="22"/>
          <w:sz w:val="22"/>
          <w:szCs w:val="22"/>
        </w:rPr>
        <w:t xml:space="preserve"> </w:t>
      </w:r>
      <w:r>
        <w:rPr>
          <w:sz w:val="22"/>
          <w:szCs w:val="22"/>
        </w:rPr>
        <w:t>be</w:t>
      </w:r>
      <w:r>
        <w:rPr>
          <w:spacing w:val="22"/>
          <w:sz w:val="22"/>
          <w:szCs w:val="22"/>
        </w:rPr>
        <w:t xml:space="preserve"> </w:t>
      </w:r>
      <w:r>
        <w:rPr>
          <w:sz w:val="22"/>
          <w:szCs w:val="22"/>
        </w:rPr>
        <w:t>an</w:t>
      </w:r>
      <w:r>
        <w:rPr>
          <w:spacing w:val="22"/>
          <w:sz w:val="22"/>
          <w:szCs w:val="22"/>
        </w:rPr>
        <w:t xml:space="preserve"> </w:t>
      </w:r>
      <w:r>
        <w:rPr>
          <w:sz w:val="22"/>
          <w:szCs w:val="22"/>
        </w:rPr>
        <w:t>emergency</w:t>
      </w:r>
      <w:r>
        <w:rPr>
          <w:spacing w:val="22"/>
          <w:sz w:val="22"/>
          <w:szCs w:val="22"/>
        </w:rPr>
        <w:t xml:space="preserve"> </w:t>
      </w:r>
      <w:r>
        <w:rPr>
          <w:sz w:val="22"/>
          <w:szCs w:val="22"/>
        </w:rPr>
        <w:t>measure</w:t>
      </w:r>
      <w:r>
        <w:rPr>
          <w:spacing w:val="22"/>
          <w:sz w:val="22"/>
          <w:szCs w:val="22"/>
        </w:rPr>
        <w:t xml:space="preserve"> </w:t>
      </w:r>
      <w:r>
        <w:rPr>
          <w:sz w:val="22"/>
          <w:szCs w:val="22"/>
        </w:rPr>
        <w:t>necessary for</w:t>
      </w:r>
      <w:r>
        <w:rPr>
          <w:spacing w:val="31"/>
          <w:sz w:val="22"/>
          <w:szCs w:val="22"/>
        </w:rPr>
        <w:t xml:space="preserve"> </w:t>
      </w:r>
      <w:r>
        <w:rPr>
          <w:sz w:val="22"/>
          <w:szCs w:val="22"/>
        </w:rPr>
        <w:t>the</w:t>
      </w:r>
      <w:r>
        <w:rPr>
          <w:spacing w:val="31"/>
          <w:sz w:val="22"/>
          <w:szCs w:val="22"/>
        </w:rPr>
        <w:t xml:space="preserve"> </w:t>
      </w:r>
      <w:r>
        <w:rPr>
          <w:sz w:val="22"/>
          <w:szCs w:val="22"/>
        </w:rPr>
        <w:t>immediate</w:t>
      </w:r>
      <w:r>
        <w:rPr>
          <w:spacing w:val="31"/>
          <w:sz w:val="22"/>
          <w:szCs w:val="22"/>
        </w:rPr>
        <w:t xml:space="preserve"> </w:t>
      </w:r>
      <w:r>
        <w:rPr>
          <w:sz w:val="22"/>
          <w:szCs w:val="22"/>
        </w:rPr>
        <w:t>preservation</w:t>
      </w:r>
      <w:r>
        <w:rPr>
          <w:spacing w:val="31"/>
          <w:sz w:val="22"/>
          <w:szCs w:val="22"/>
        </w:rPr>
        <w:t xml:space="preserve"> </w:t>
      </w:r>
      <w:r>
        <w:rPr>
          <w:sz w:val="22"/>
          <w:szCs w:val="22"/>
        </w:rPr>
        <w:t>of</w:t>
      </w:r>
      <w:r>
        <w:rPr>
          <w:spacing w:val="31"/>
          <w:sz w:val="22"/>
          <w:szCs w:val="22"/>
        </w:rPr>
        <w:t xml:space="preserve"> </w:t>
      </w:r>
      <w:r>
        <w:rPr>
          <w:sz w:val="22"/>
          <w:szCs w:val="22"/>
        </w:rPr>
        <w:t>the</w:t>
      </w:r>
      <w:r>
        <w:rPr>
          <w:spacing w:val="31"/>
          <w:sz w:val="22"/>
          <w:szCs w:val="22"/>
        </w:rPr>
        <w:t xml:space="preserve"> </w:t>
      </w:r>
      <w:r>
        <w:rPr>
          <w:sz w:val="22"/>
          <w:szCs w:val="22"/>
        </w:rPr>
        <w:t>public</w:t>
      </w:r>
      <w:r>
        <w:rPr>
          <w:spacing w:val="31"/>
          <w:sz w:val="22"/>
          <w:szCs w:val="22"/>
        </w:rPr>
        <w:t xml:space="preserve"> </w:t>
      </w:r>
      <w:r>
        <w:rPr>
          <w:sz w:val="22"/>
          <w:szCs w:val="22"/>
        </w:rPr>
        <w:t>peace,</w:t>
      </w:r>
      <w:r>
        <w:rPr>
          <w:spacing w:val="31"/>
          <w:sz w:val="22"/>
          <w:szCs w:val="22"/>
        </w:rPr>
        <w:t xml:space="preserve"> </w:t>
      </w:r>
      <w:r>
        <w:rPr>
          <w:sz w:val="22"/>
          <w:szCs w:val="22"/>
        </w:rPr>
        <w:t>health,</w:t>
      </w:r>
      <w:r>
        <w:rPr>
          <w:spacing w:val="31"/>
          <w:sz w:val="22"/>
          <w:szCs w:val="22"/>
        </w:rPr>
        <w:t xml:space="preserve"> </w:t>
      </w:r>
      <w:r>
        <w:rPr>
          <w:sz w:val="22"/>
          <w:szCs w:val="22"/>
        </w:rPr>
        <w:t>safety,</w:t>
      </w:r>
      <w:r>
        <w:rPr>
          <w:spacing w:val="31"/>
          <w:sz w:val="22"/>
          <w:szCs w:val="22"/>
        </w:rPr>
        <w:t xml:space="preserve"> </w:t>
      </w:r>
      <w:r>
        <w:rPr>
          <w:sz w:val="22"/>
          <w:szCs w:val="22"/>
        </w:rPr>
        <w:t>convenience</w:t>
      </w:r>
      <w:r>
        <w:rPr>
          <w:spacing w:val="31"/>
          <w:sz w:val="22"/>
          <w:szCs w:val="22"/>
        </w:rPr>
        <w:t xml:space="preserve"> </w:t>
      </w:r>
      <w:r>
        <w:rPr>
          <w:sz w:val="22"/>
          <w:szCs w:val="22"/>
        </w:rPr>
        <w:t>and</w:t>
      </w:r>
      <w:r>
        <w:rPr>
          <w:spacing w:val="31"/>
          <w:sz w:val="22"/>
          <w:szCs w:val="22"/>
        </w:rPr>
        <w:t xml:space="preserve"> </w:t>
      </w:r>
      <w:r>
        <w:rPr>
          <w:sz w:val="22"/>
          <w:szCs w:val="22"/>
        </w:rPr>
        <w:t>welfare</w:t>
      </w:r>
      <w:r>
        <w:rPr>
          <w:spacing w:val="31"/>
          <w:sz w:val="22"/>
          <w:szCs w:val="22"/>
        </w:rPr>
        <w:t xml:space="preserve"> </w:t>
      </w:r>
      <w:r>
        <w:rPr>
          <w:sz w:val="22"/>
          <w:szCs w:val="22"/>
        </w:rPr>
        <w:t>of</w:t>
      </w:r>
      <w:r>
        <w:rPr>
          <w:spacing w:val="31"/>
          <w:sz w:val="22"/>
          <w:szCs w:val="22"/>
        </w:rPr>
        <w:t xml:space="preserve"> </w:t>
      </w:r>
      <w:r>
        <w:rPr>
          <w:sz w:val="22"/>
          <w:szCs w:val="22"/>
        </w:rPr>
        <w:t>the City  of  Barberton  and  the  inhabitants  thereof,  for  the  reason  that  the  City  desires  to  file  this Resolution with the County, and provided it receives the necessary votes required by the City Charter, shall be in full force and effect from and after its passage and approval; otherwise to be in full force and effect from and after the earliest period allowed by</w:t>
      </w:r>
      <w:r>
        <w:rPr>
          <w:spacing w:val="-2"/>
          <w:sz w:val="22"/>
          <w:szCs w:val="22"/>
        </w:rPr>
        <w:t xml:space="preserve"> </w:t>
      </w:r>
      <w:r>
        <w:rPr>
          <w:sz w:val="22"/>
          <w:szCs w:val="22"/>
        </w:rPr>
        <w:t>law.</w:t>
      </w:r>
    </w:p>
    <w:p w14:paraId="45FF0C2B" w14:textId="77777777" w:rsidR="00A64340" w:rsidRDefault="00A64340">
      <w:pPr>
        <w:spacing w:before="6" w:line="100" w:lineRule="exact"/>
        <w:rPr>
          <w:sz w:val="10"/>
          <w:szCs w:val="10"/>
        </w:rPr>
      </w:pPr>
    </w:p>
    <w:p w14:paraId="45FF0C2C" w14:textId="77777777" w:rsidR="00A64340" w:rsidRDefault="00A64340">
      <w:pPr>
        <w:spacing w:line="200" w:lineRule="exact"/>
      </w:pPr>
    </w:p>
    <w:p w14:paraId="45FF0C2D" w14:textId="77777777" w:rsidR="00A64340" w:rsidRDefault="00A64340">
      <w:pPr>
        <w:spacing w:line="200" w:lineRule="exact"/>
      </w:pPr>
    </w:p>
    <w:p w14:paraId="3BB8B4B4" w14:textId="444020F4" w:rsidR="00A23574" w:rsidRPr="00DA7DF0" w:rsidRDefault="00A23574" w:rsidP="00DA7DF0">
      <w:pPr>
        <w:tabs>
          <w:tab w:val="left" w:pos="5580"/>
        </w:tabs>
        <w:spacing w:line="240" w:lineRule="exact"/>
        <w:ind w:left="2500"/>
        <w:rPr>
          <w:position w:val="-1"/>
          <w:sz w:val="22"/>
          <w:szCs w:val="22"/>
        </w:rPr>
      </w:pPr>
      <w:r>
        <w:rPr>
          <w:position w:val="-1"/>
          <w:sz w:val="22"/>
          <w:szCs w:val="22"/>
        </w:rPr>
        <w:t xml:space="preserve">       </w:t>
      </w:r>
      <w:r w:rsidR="009532D4">
        <w:rPr>
          <w:position w:val="-1"/>
          <w:sz w:val="22"/>
          <w:szCs w:val="22"/>
        </w:rPr>
        <w:t xml:space="preserve"> </w:t>
      </w:r>
      <w:r>
        <w:rPr>
          <w:position w:val="-1"/>
          <w:sz w:val="22"/>
          <w:szCs w:val="22"/>
        </w:rPr>
        <w:t xml:space="preserve"> </w:t>
      </w:r>
      <w:bookmarkStart w:id="0" w:name="_Hlk176849152"/>
      <w:r w:rsidR="00CB1B98">
        <w:rPr>
          <w:position w:val="-1"/>
          <w:sz w:val="22"/>
          <w:szCs w:val="22"/>
        </w:rPr>
        <w:t>Passed</w:t>
      </w:r>
      <w:r w:rsidR="00DA7DF0">
        <w:rPr>
          <w:position w:val="-1"/>
          <w:sz w:val="22"/>
          <w:szCs w:val="22"/>
        </w:rPr>
        <w:t xml:space="preserve"> </w:t>
      </w:r>
      <w:r w:rsidR="00B61AEE">
        <w:rPr>
          <w:position w:val="-1"/>
          <w:sz w:val="22"/>
          <w:szCs w:val="22"/>
          <w:u w:val="single" w:color="000000"/>
        </w:rPr>
        <w:t xml:space="preserve">  September 9, 2024</w:t>
      </w:r>
      <w:r w:rsidR="009532D4">
        <w:rPr>
          <w:position w:val="-1"/>
          <w:sz w:val="22"/>
          <w:szCs w:val="22"/>
          <w:u w:val="single" w:color="000000"/>
        </w:rPr>
        <w:t xml:space="preserve">     </w:t>
      </w:r>
      <w:r w:rsidR="009532D4" w:rsidRPr="009532D4">
        <w:rPr>
          <w:position w:val="-1"/>
          <w:sz w:val="22"/>
          <w:szCs w:val="22"/>
        </w:rPr>
        <w:t xml:space="preserve"> </w:t>
      </w:r>
      <w:r w:rsidR="009532D4">
        <w:rPr>
          <w:position w:val="-1"/>
          <w:sz w:val="22"/>
          <w:szCs w:val="22"/>
          <w:u w:val="single"/>
        </w:rPr>
        <w:t xml:space="preserve">    </w:t>
      </w:r>
      <w:bookmarkEnd w:id="0"/>
    </w:p>
    <w:p w14:paraId="3D900BB8" w14:textId="3D6F6441" w:rsidR="00DA7DF0" w:rsidRDefault="00DA7DF0">
      <w:pPr>
        <w:spacing w:line="200" w:lineRule="exact"/>
      </w:pPr>
    </w:p>
    <w:p w14:paraId="4E47671C" w14:textId="55FD4654" w:rsidR="00A23574" w:rsidRDefault="00A23574">
      <w:pPr>
        <w:spacing w:before="19" w:line="260" w:lineRule="exact"/>
        <w:rPr>
          <w:sz w:val="26"/>
          <w:szCs w:val="26"/>
        </w:rPr>
      </w:pPr>
    </w:p>
    <w:p w14:paraId="707FD9DB" w14:textId="44413664" w:rsidR="00DA7DF0" w:rsidRDefault="00B61AEE">
      <w:pPr>
        <w:spacing w:before="19" w:line="260" w:lineRule="exact"/>
        <w:rPr>
          <w:sz w:val="26"/>
          <w:szCs w:val="26"/>
        </w:rPr>
      </w:pPr>
      <w:r>
        <w:pict w14:anchorId="45FF0C3B">
          <v:group id="_x0000_s1028" style="position:absolute;margin-left:313.75pt;margin-top:13.05pt;width:176pt;height:0;z-index:-251658752;mso-position-horizontal-relative:page" coordorigin="6260,755" coordsize="3520,0">
            <v:shape id="_x0000_s1029" style="position:absolute;left:6260;top:755;width:3520;height:0" coordorigin="6260,755" coordsize="3520,0" path="m6260,755r3520,e" filled="f" strokeweight=".44pt">
              <v:path arrowok="t"/>
            </v:shape>
            <w10:wrap anchorx="page"/>
          </v:group>
        </w:pict>
      </w:r>
      <w:r>
        <w:pict w14:anchorId="45FF0C3A">
          <v:group id="_x0000_s1030" style="position:absolute;margin-left:126pt;margin-top:13.8pt;width:165pt;height:0;z-index:-251659776;mso-position-horizontal-relative:page" coordorigin="2520,755" coordsize="3300,0">
            <v:shape id="_x0000_s1031" style="position:absolute;left:2520;top:755;width:3300;height:0" coordorigin="2520,755" coordsize="3300,0" path="m2520,755r3300,e" filled="f" strokeweight=".44pt">
              <v:path arrowok="t"/>
            </v:shape>
            <w10:wrap anchorx="page"/>
          </v:group>
        </w:pict>
      </w:r>
    </w:p>
    <w:p w14:paraId="45FF0C31" w14:textId="3A8A7EC3" w:rsidR="00A64340" w:rsidRDefault="00CB1B98">
      <w:pPr>
        <w:spacing w:before="31"/>
        <w:ind w:left="1060"/>
        <w:rPr>
          <w:sz w:val="22"/>
          <w:szCs w:val="22"/>
        </w:rPr>
      </w:pPr>
      <w:r>
        <w:rPr>
          <w:sz w:val="22"/>
          <w:szCs w:val="22"/>
        </w:rPr>
        <w:t>Clerk of</w:t>
      </w:r>
      <w:r>
        <w:rPr>
          <w:spacing w:val="-2"/>
          <w:sz w:val="22"/>
          <w:szCs w:val="22"/>
        </w:rPr>
        <w:t xml:space="preserve"> </w:t>
      </w:r>
      <w:r>
        <w:rPr>
          <w:sz w:val="22"/>
          <w:szCs w:val="22"/>
        </w:rPr>
        <w:t xml:space="preserve">Council             </w:t>
      </w:r>
      <w:r w:rsidR="00A23574">
        <w:rPr>
          <w:sz w:val="22"/>
          <w:szCs w:val="22"/>
        </w:rPr>
        <w:t xml:space="preserve">                            </w:t>
      </w:r>
      <w:r>
        <w:rPr>
          <w:sz w:val="22"/>
          <w:szCs w:val="22"/>
        </w:rPr>
        <w:t>President of</w:t>
      </w:r>
      <w:r>
        <w:rPr>
          <w:spacing w:val="-2"/>
          <w:sz w:val="22"/>
          <w:szCs w:val="22"/>
        </w:rPr>
        <w:t xml:space="preserve"> </w:t>
      </w:r>
      <w:r>
        <w:rPr>
          <w:sz w:val="22"/>
          <w:szCs w:val="22"/>
        </w:rPr>
        <w:t>Council</w:t>
      </w:r>
    </w:p>
    <w:p w14:paraId="45FF0C32" w14:textId="77777777" w:rsidR="00A64340" w:rsidRDefault="00A64340">
      <w:pPr>
        <w:spacing w:before="13" w:line="240" w:lineRule="exact"/>
        <w:rPr>
          <w:sz w:val="24"/>
          <w:szCs w:val="24"/>
        </w:rPr>
      </w:pPr>
    </w:p>
    <w:p w14:paraId="4824C453" w14:textId="77777777" w:rsidR="00A23574" w:rsidRDefault="00A23574">
      <w:pPr>
        <w:spacing w:line="240" w:lineRule="exact"/>
        <w:ind w:left="2665"/>
        <w:rPr>
          <w:position w:val="-1"/>
          <w:sz w:val="22"/>
          <w:szCs w:val="22"/>
        </w:rPr>
      </w:pPr>
    </w:p>
    <w:p w14:paraId="45FF0C33" w14:textId="3155EAFD" w:rsidR="00A64340" w:rsidRDefault="00B61AEE">
      <w:pPr>
        <w:spacing w:line="240" w:lineRule="exact"/>
        <w:ind w:left="2665"/>
        <w:rPr>
          <w:sz w:val="22"/>
          <w:szCs w:val="22"/>
        </w:rPr>
      </w:pPr>
      <w:r>
        <w:pict w14:anchorId="45FF0C3C">
          <v:group id="_x0000_s1026" style="position:absolute;left:0;text-align:left;margin-left:325.25pt;margin-top:63.05pt;width:176pt;height:0;z-index:-251657728;mso-position-horizontal-relative:page" coordorigin="6505,1261" coordsize="3520,0">
            <v:shape id="_x0000_s1027" style="position:absolute;left:6505;top:1261;width:3520;height:0" coordorigin="6505,1261" coordsize="3520,0" path="m6505,1261r3520,e" filled="f" strokeweight=".44pt">
              <v:path arrowok="t"/>
            </v:shape>
            <w10:wrap anchorx="page"/>
          </v:group>
        </w:pict>
      </w:r>
      <w:r w:rsidR="00CB1B98">
        <w:rPr>
          <w:position w:val="-1"/>
          <w:sz w:val="22"/>
          <w:szCs w:val="22"/>
        </w:rPr>
        <w:t xml:space="preserve">Approved </w:t>
      </w:r>
      <w:r w:rsidR="00CB1B98">
        <w:rPr>
          <w:position w:val="-1"/>
          <w:sz w:val="22"/>
          <w:szCs w:val="22"/>
          <w:u w:val="single" w:color="000000"/>
        </w:rPr>
        <w:t xml:space="preserve">                                                        </w:t>
      </w:r>
      <w:r w:rsidR="00A23574">
        <w:rPr>
          <w:position w:val="-1"/>
          <w:sz w:val="22"/>
          <w:szCs w:val="22"/>
        </w:rPr>
        <w:t xml:space="preserve"> 2024</w:t>
      </w:r>
    </w:p>
    <w:p w14:paraId="45FF0C34" w14:textId="77777777" w:rsidR="00A64340" w:rsidRDefault="00A64340">
      <w:pPr>
        <w:spacing w:before="5" w:line="180" w:lineRule="exact"/>
        <w:rPr>
          <w:sz w:val="18"/>
          <w:szCs w:val="18"/>
        </w:rPr>
      </w:pPr>
    </w:p>
    <w:p w14:paraId="45FF0C35" w14:textId="77777777" w:rsidR="00A64340" w:rsidRDefault="00A64340">
      <w:pPr>
        <w:spacing w:line="200" w:lineRule="exact"/>
      </w:pPr>
    </w:p>
    <w:p w14:paraId="45FF0C36" w14:textId="77777777" w:rsidR="00A64340" w:rsidRDefault="00A64340">
      <w:pPr>
        <w:spacing w:line="200" w:lineRule="exact"/>
      </w:pPr>
    </w:p>
    <w:p w14:paraId="45FF0C37" w14:textId="77777777" w:rsidR="00A64340" w:rsidRDefault="00A64340">
      <w:pPr>
        <w:spacing w:line="200" w:lineRule="exact"/>
      </w:pPr>
    </w:p>
    <w:p w14:paraId="45FF0C38" w14:textId="77777777" w:rsidR="00A64340" w:rsidRDefault="00A64340">
      <w:pPr>
        <w:spacing w:line="200" w:lineRule="exact"/>
      </w:pPr>
    </w:p>
    <w:p w14:paraId="45FF0C39" w14:textId="77777777" w:rsidR="00A64340" w:rsidRDefault="00CB1B98">
      <w:pPr>
        <w:spacing w:before="31"/>
        <w:ind w:left="5008" w:right="3592"/>
        <w:jc w:val="center"/>
        <w:rPr>
          <w:sz w:val="22"/>
          <w:szCs w:val="22"/>
        </w:rPr>
      </w:pPr>
      <w:r>
        <w:rPr>
          <w:sz w:val="22"/>
          <w:szCs w:val="22"/>
        </w:rPr>
        <w:t>Mayor</w:t>
      </w:r>
    </w:p>
    <w:sectPr w:rsidR="00A64340">
      <w:headerReference w:type="even" r:id="rId7"/>
      <w:headerReference w:type="default" r:id="rId8"/>
      <w:footerReference w:type="even" r:id="rId9"/>
      <w:footerReference w:type="default" r:id="rId10"/>
      <w:headerReference w:type="first" r:id="rId11"/>
      <w:footerReference w:type="first" r:id="rId12"/>
      <w:type w:val="continuous"/>
      <w:pgSz w:w="12240" w:h="20160"/>
      <w:pgMar w:top="1360" w:right="1520" w:bottom="280" w:left="1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78062" w14:textId="77777777" w:rsidR="00CB1B98" w:rsidRDefault="00CB1B98" w:rsidP="00CB1B98">
      <w:r>
        <w:separator/>
      </w:r>
    </w:p>
  </w:endnote>
  <w:endnote w:type="continuationSeparator" w:id="0">
    <w:p w14:paraId="67441A79" w14:textId="77777777" w:rsidR="00CB1B98" w:rsidRDefault="00CB1B98" w:rsidP="00CB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22FCD" w14:textId="77777777" w:rsidR="00CB1B98" w:rsidRDefault="00CB1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765AF" w14:textId="77777777" w:rsidR="00CB1B98" w:rsidRDefault="00CB1B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FC81" w14:textId="77777777" w:rsidR="00CB1B98" w:rsidRDefault="00CB1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3543A" w14:textId="77777777" w:rsidR="00CB1B98" w:rsidRDefault="00CB1B98" w:rsidP="00CB1B98">
      <w:r>
        <w:separator/>
      </w:r>
    </w:p>
  </w:footnote>
  <w:footnote w:type="continuationSeparator" w:id="0">
    <w:p w14:paraId="09E2CD4E" w14:textId="77777777" w:rsidR="00CB1B98" w:rsidRDefault="00CB1B98" w:rsidP="00CB1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51D8" w14:textId="77777777" w:rsidR="00CB1B98" w:rsidRDefault="00CB1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C3E7" w14:textId="36BC69A0" w:rsidR="00CB1B98" w:rsidRDefault="00CB1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88F5" w14:textId="77777777" w:rsidR="00CB1B98" w:rsidRDefault="00CB1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A662A"/>
    <w:multiLevelType w:val="multilevel"/>
    <w:tmpl w:val="3576643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340"/>
    <w:rsid w:val="0000633D"/>
    <w:rsid w:val="00137E60"/>
    <w:rsid w:val="00433B94"/>
    <w:rsid w:val="00532557"/>
    <w:rsid w:val="00790057"/>
    <w:rsid w:val="009532D4"/>
    <w:rsid w:val="00A23574"/>
    <w:rsid w:val="00A64340"/>
    <w:rsid w:val="00B61AEE"/>
    <w:rsid w:val="00C27496"/>
    <w:rsid w:val="00C5483A"/>
    <w:rsid w:val="00CB1B98"/>
    <w:rsid w:val="00CF3D52"/>
    <w:rsid w:val="00DA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FF0BF9"/>
  <w15:docId w15:val="{73299F43-2690-45AE-B3F5-726ABC14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CB1B98"/>
    <w:pPr>
      <w:tabs>
        <w:tab w:val="center" w:pos="4680"/>
        <w:tab w:val="right" w:pos="9360"/>
      </w:tabs>
    </w:pPr>
  </w:style>
  <w:style w:type="character" w:customStyle="1" w:styleId="HeaderChar">
    <w:name w:val="Header Char"/>
    <w:basedOn w:val="DefaultParagraphFont"/>
    <w:link w:val="Header"/>
    <w:uiPriority w:val="99"/>
    <w:rsid w:val="00CB1B98"/>
  </w:style>
  <w:style w:type="paragraph" w:styleId="Footer">
    <w:name w:val="footer"/>
    <w:basedOn w:val="Normal"/>
    <w:link w:val="FooterChar"/>
    <w:uiPriority w:val="99"/>
    <w:unhideWhenUsed/>
    <w:rsid w:val="00CB1B98"/>
    <w:pPr>
      <w:tabs>
        <w:tab w:val="center" w:pos="4680"/>
        <w:tab w:val="right" w:pos="9360"/>
      </w:tabs>
    </w:pPr>
  </w:style>
  <w:style w:type="character" w:customStyle="1" w:styleId="FooterChar">
    <w:name w:val="Footer Char"/>
    <w:basedOn w:val="DefaultParagraphFont"/>
    <w:link w:val="Footer"/>
    <w:uiPriority w:val="99"/>
    <w:rsid w:val="00CB1B98"/>
  </w:style>
  <w:style w:type="paragraph" w:styleId="BalloonText">
    <w:name w:val="Balloon Text"/>
    <w:basedOn w:val="Normal"/>
    <w:link w:val="BalloonTextChar"/>
    <w:uiPriority w:val="99"/>
    <w:semiHidden/>
    <w:unhideWhenUsed/>
    <w:rsid w:val="00CB1B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5</cp:revision>
  <cp:lastPrinted>2024-08-08T15:12:00Z</cp:lastPrinted>
  <dcterms:created xsi:type="dcterms:W3CDTF">2024-08-28T12:30:00Z</dcterms:created>
  <dcterms:modified xsi:type="dcterms:W3CDTF">2024-09-10T12:27:00Z</dcterms:modified>
</cp:coreProperties>
</file>