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4A3ED" w14:textId="102CF5B4" w:rsidR="00D40E55" w:rsidRDefault="00441AE8" w:rsidP="003368E8">
      <w:pPr>
        <w:jc w:val="left"/>
        <w:rPr>
          <w:szCs w:val="24"/>
        </w:rPr>
      </w:pPr>
      <w:r w:rsidRPr="00441AE8">
        <w:rPr>
          <w:szCs w:val="24"/>
        </w:rPr>
        <w:t>10/14/2024</w:t>
      </w:r>
      <w:r w:rsidRPr="00441AE8">
        <w:rPr>
          <w:szCs w:val="24"/>
        </w:rPr>
        <w:tab/>
      </w:r>
      <w:r w:rsidRPr="00441AE8">
        <w:rPr>
          <w:szCs w:val="24"/>
        </w:rPr>
        <w:tab/>
      </w:r>
      <w:r w:rsidRPr="00441AE8">
        <w:rPr>
          <w:szCs w:val="24"/>
        </w:rPr>
        <w:tab/>
      </w:r>
      <w:r w:rsidRPr="00441AE8">
        <w:rPr>
          <w:szCs w:val="24"/>
        </w:rPr>
        <w:tab/>
      </w:r>
      <w:r w:rsidR="003368E8">
        <w:rPr>
          <w:szCs w:val="24"/>
        </w:rPr>
        <w:tab/>
      </w:r>
      <w:r w:rsidRPr="00441AE8">
        <w:rPr>
          <w:szCs w:val="24"/>
        </w:rPr>
        <w:tab/>
      </w:r>
      <w:r w:rsidRPr="00441AE8">
        <w:rPr>
          <w:szCs w:val="24"/>
        </w:rPr>
        <w:tab/>
      </w:r>
      <w:r w:rsidRPr="00441AE8">
        <w:rPr>
          <w:szCs w:val="24"/>
        </w:rPr>
        <w:tab/>
        <w:t>Presented by:</w:t>
      </w:r>
      <w:r w:rsidR="006005CE">
        <w:rPr>
          <w:szCs w:val="24"/>
        </w:rPr>
        <w:tab/>
        <w:t>Mr. Heitic</w:t>
      </w:r>
    </w:p>
    <w:p w14:paraId="7821820D" w14:textId="77777777" w:rsidR="009E340D" w:rsidRPr="003368E8" w:rsidRDefault="009E340D" w:rsidP="003368E8">
      <w:pPr>
        <w:jc w:val="left"/>
        <w:rPr>
          <w:szCs w:val="24"/>
        </w:rPr>
      </w:pPr>
    </w:p>
    <w:p w14:paraId="38872D73" w14:textId="18CB5600" w:rsidR="00065415" w:rsidRPr="003730A5" w:rsidRDefault="00065415" w:rsidP="00065415">
      <w:pPr>
        <w:jc w:val="center"/>
        <w:rPr>
          <w:b/>
          <w:szCs w:val="24"/>
        </w:rPr>
      </w:pPr>
      <w:bookmarkStart w:id="0" w:name="_Hlk180046104"/>
      <w:r>
        <w:rPr>
          <w:b/>
          <w:szCs w:val="24"/>
        </w:rPr>
        <w:t xml:space="preserve">ORDINANCE NO. </w:t>
      </w:r>
      <w:r w:rsidR="0029185C">
        <w:rPr>
          <w:b/>
          <w:szCs w:val="24"/>
        </w:rPr>
        <w:t xml:space="preserve">94 </w:t>
      </w:r>
      <w:r>
        <w:rPr>
          <w:b/>
          <w:szCs w:val="24"/>
        </w:rPr>
        <w:t>- 2024</w:t>
      </w:r>
    </w:p>
    <w:p w14:paraId="34E77104" w14:textId="77777777" w:rsidR="00065415" w:rsidRPr="003730A5" w:rsidRDefault="00065415" w:rsidP="00065415">
      <w:pPr>
        <w:jc w:val="center"/>
        <w:rPr>
          <w:b/>
          <w:szCs w:val="24"/>
        </w:rPr>
      </w:pPr>
    </w:p>
    <w:p w14:paraId="2DE770EF" w14:textId="77777777" w:rsidR="00065415" w:rsidRPr="003730A5" w:rsidRDefault="00065415" w:rsidP="00065415">
      <w:pPr>
        <w:jc w:val="center"/>
        <w:rPr>
          <w:b/>
          <w:szCs w:val="24"/>
        </w:rPr>
      </w:pPr>
      <w:r w:rsidRPr="003730A5">
        <w:rPr>
          <w:b/>
          <w:szCs w:val="24"/>
        </w:rPr>
        <w:t xml:space="preserve">TITLE: </w:t>
      </w:r>
      <w:r>
        <w:rPr>
          <w:b/>
          <w:szCs w:val="24"/>
        </w:rPr>
        <w:t>AMENDING COMMUNITY REINVESTMENT AREA #1</w:t>
      </w:r>
    </w:p>
    <w:p w14:paraId="22E4496F" w14:textId="77777777" w:rsidR="00065415" w:rsidRDefault="00065415" w:rsidP="00065415"/>
    <w:p w14:paraId="2AE1DB2D" w14:textId="77777777" w:rsidR="00065415" w:rsidRPr="00065415" w:rsidRDefault="00065415" w:rsidP="00065415">
      <w:pPr>
        <w:rPr>
          <w:b/>
        </w:rPr>
      </w:pPr>
      <w:r>
        <w:rPr>
          <w:b/>
        </w:rPr>
        <w:tab/>
      </w:r>
      <w:r w:rsidRPr="00065415">
        <w:rPr>
          <w:b/>
        </w:rPr>
        <w:t>AN ORDINANCE AMENDING THE TERMS OF TAX EXEMPTIONS WITHIN COMMUNITY REINVESTMENT AREA #1; AND DECLARING AN EMERGENCY.</w:t>
      </w:r>
    </w:p>
    <w:bookmarkEnd w:id="0"/>
    <w:p w14:paraId="35A21B80" w14:textId="77777777" w:rsidR="00065415" w:rsidRDefault="00065415" w:rsidP="00065415"/>
    <w:p w14:paraId="2705C249" w14:textId="77777777" w:rsidR="00065415" w:rsidRDefault="00065415" w:rsidP="00065415">
      <w:pPr>
        <w:ind w:firstLine="720"/>
      </w:pPr>
      <w:r w:rsidRPr="00065415">
        <w:rPr>
          <w:b/>
        </w:rPr>
        <w:t>WHEREAS</w:t>
      </w:r>
      <w:r>
        <w:t>, the General Assembly of the State of Ohio, by the enactment of Sections 3735.65 et seq. of the Ohio Revised Code (the “Community Reinvestment Area Program”), has heretofore authorized municipal corporations to designate Community Reinvestment Areas to provide incentives for new residential, commercial or industrial development and/or rehabilitation in such areas, by making available property tax exemption for such new development or rehabilitation; and</w:t>
      </w:r>
    </w:p>
    <w:p w14:paraId="22FB3A9F" w14:textId="77777777" w:rsidR="00065415" w:rsidRDefault="00065415" w:rsidP="00065415">
      <w:pPr>
        <w:ind w:firstLine="720"/>
      </w:pPr>
    </w:p>
    <w:p w14:paraId="1B049FE9" w14:textId="77777777" w:rsidR="00065415" w:rsidRDefault="00065415" w:rsidP="00065415">
      <w:pPr>
        <w:ind w:firstLine="720"/>
      </w:pPr>
      <w:r w:rsidRPr="00065415">
        <w:rPr>
          <w:b/>
        </w:rPr>
        <w:t>WHEREAS</w:t>
      </w:r>
      <w:r>
        <w:t>, pursuant to the Community Reinvestment Area Program, this Council adopted Ordinance No. 135-2007 (the “Original CRA Ordinance”), in which it approved the designation of the geographic area described in the Original CRA Ordinance and found that the construction of new structures within such geographic area, as described and depicted in the Original CRA Ordinance and known as Community Reinvestment Area #1 would serve to encourage economic stability, maintain real property values, and generate new employment opportunities within the Community Reinvestment Area #1; and</w:t>
      </w:r>
    </w:p>
    <w:p w14:paraId="1B775F53" w14:textId="77777777" w:rsidR="00065415" w:rsidRDefault="00065415" w:rsidP="00065415">
      <w:pPr>
        <w:ind w:firstLine="720"/>
      </w:pPr>
    </w:p>
    <w:p w14:paraId="4D90B709" w14:textId="77777777" w:rsidR="00065415" w:rsidRDefault="00065415" w:rsidP="00065415">
      <w:pPr>
        <w:ind w:firstLine="720"/>
      </w:pPr>
      <w:r w:rsidRPr="00065415">
        <w:rPr>
          <w:b/>
        </w:rPr>
        <w:t>WHEREAS</w:t>
      </w:r>
      <w:r>
        <w:t>, the Original CRA Ordinance provides for the following terms for tax exemptions within Community Reinvestment Area #1;</w:t>
      </w:r>
    </w:p>
    <w:p w14:paraId="43CAC3D6" w14:textId="77777777" w:rsidR="00065415" w:rsidRDefault="00065415" w:rsidP="00065415">
      <w:pPr>
        <w:ind w:firstLine="720"/>
      </w:pPr>
    </w:p>
    <w:p w14:paraId="54C7D457" w14:textId="77777777" w:rsidR="00065415" w:rsidRDefault="00065415" w:rsidP="00065415">
      <w:pPr>
        <w:numPr>
          <w:ilvl w:val="0"/>
          <w:numId w:val="1"/>
        </w:numPr>
        <w:ind w:left="2160" w:hanging="720"/>
      </w:pPr>
      <w:r>
        <w:t>For the remodeling of every residential dwelling unit containing not more than two housing units and upon which the cost of remodeling is at least $2,500, as described in Section 3735.67 of the Ohio Revised Code, an exemption of 50% for 5 years;</w:t>
      </w:r>
    </w:p>
    <w:p w14:paraId="1129E127" w14:textId="77777777" w:rsidR="00065415" w:rsidRDefault="00065415" w:rsidP="00065415">
      <w:pPr>
        <w:ind w:left="2160"/>
      </w:pPr>
    </w:p>
    <w:p w14:paraId="0EAF5CF4" w14:textId="77777777" w:rsidR="00065415" w:rsidRDefault="00065415" w:rsidP="00065415">
      <w:pPr>
        <w:numPr>
          <w:ilvl w:val="0"/>
          <w:numId w:val="1"/>
        </w:numPr>
        <w:ind w:left="2160" w:hanging="720"/>
      </w:pPr>
      <w:r>
        <w:t>For the construction of dwellings containing not more than one housing unit, as described in Section 3735.67 of the Ohio Revised Code, an exemption of 50% for 5 years;</w:t>
      </w:r>
    </w:p>
    <w:p w14:paraId="788DB090" w14:textId="77777777" w:rsidR="00065415" w:rsidRDefault="00065415" w:rsidP="00065415">
      <w:pPr>
        <w:pStyle w:val="ListParagraph"/>
      </w:pPr>
    </w:p>
    <w:p w14:paraId="6EBB7FCB" w14:textId="77777777" w:rsidR="00065415" w:rsidRDefault="00065415" w:rsidP="00065415">
      <w:pPr>
        <w:numPr>
          <w:ilvl w:val="0"/>
          <w:numId w:val="1"/>
        </w:numPr>
        <w:ind w:left="2160" w:hanging="720"/>
      </w:pPr>
      <w:r>
        <w:t>For the remodeling of existing commercial and industrial facilities and upon which the cost of remodeling is at least $5,000, as described in Section 3735.67 of the Ohio Revised Code, an exemption of up to 50% for up to 12 years, to be negotiated and approved by this Council on a case-by-case basis in advance of the construction occurring; and</w:t>
      </w:r>
    </w:p>
    <w:p w14:paraId="2A2275C6" w14:textId="77777777" w:rsidR="00065415" w:rsidRDefault="00065415" w:rsidP="00065415">
      <w:pPr>
        <w:pStyle w:val="ListParagraph"/>
      </w:pPr>
    </w:p>
    <w:p w14:paraId="070CFD7B" w14:textId="77777777" w:rsidR="00065415" w:rsidRDefault="00065415" w:rsidP="00065415">
      <w:pPr>
        <w:numPr>
          <w:ilvl w:val="0"/>
          <w:numId w:val="1"/>
        </w:numPr>
        <w:ind w:left="2160" w:hanging="720"/>
      </w:pPr>
      <w:r>
        <w:t>For the construction of new commercial or industrial facilities, as described in Section 3735.67 of the Ohio Revised Code, an exemption of up to 50% for up to 15 years, to be negotiated and approved by this Council on a case-by-case basis in advance of the construction occurring; and</w:t>
      </w:r>
    </w:p>
    <w:p w14:paraId="18651547" w14:textId="77777777" w:rsidR="00065415" w:rsidRDefault="00065415" w:rsidP="00065415">
      <w:pPr>
        <w:pStyle w:val="ListParagraph"/>
      </w:pPr>
    </w:p>
    <w:p w14:paraId="78EE041B" w14:textId="77777777" w:rsidR="00065415" w:rsidRDefault="00065415" w:rsidP="00065415">
      <w:pPr>
        <w:numPr>
          <w:ilvl w:val="0"/>
          <w:numId w:val="1"/>
        </w:numPr>
        <w:ind w:left="2160" w:hanging="720"/>
      </w:pPr>
      <w:r>
        <w:t>Buildings containing 2 and fewer residential housing units are considered residential improvements.</w:t>
      </w:r>
    </w:p>
    <w:p w14:paraId="5E206C4E" w14:textId="77777777" w:rsidR="0028385A" w:rsidRDefault="0028385A" w:rsidP="0028385A"/>
    <w:p w14:paraId="1CE7C6C7" w14:textId="77777777" w:rsidR="00065415" w:rsidRDefault="00065415" w:rsidP="00065415">
      <w:pPr>
        <w:pStyle w:val="ListParagraph"/>
        <w:ind w:left="0" w:firstLine="720"/>
      </w:pPr>
      <w:r w:rsidRPr="00065415">
        <w:rPr>
          <w:b/>
        </w:rPr>
        <w:t>WHEREAS</w:t>
      </w:r>
      <w:r>
        <w:t xml:space="preserve">, this Council now desires to amend the Original CRA Ordinance to amend the terms of tax exemptions within Community Reinvestment Area #1 as follows: </w:t>
      </w:r>
    </w:p>
    <w:p w14:paraId="02C17CFD" w14:textId="77777777" w:rsidR="00065415" w:rsidRDefault="00065415" w:rsidP="00065415">
      <w:pPr>
        <w:pStyle w:val="ListParagraph"/>
        <w:ind w:left="0" w:firstLine="720"/>
      </w:pPr>
    </w:p>
    <w:p w14:paraId="53E4AE55" w14:textId="77777777" w:rsidR="00065415" w:rsidRDefault="00065415" w:rsidP="00065415">
      <w:pPr>
        <w:numPr>
          <w:ilvl w:val="0"/>
          <w:numId w:val="1"/>
        </w:numPr>
        <w:ind w:left="2160" w:hanging="720"/>
      </w:pPr>
      <w:r>
        <w:t>For the remodeling of every residential dwelling property containing not more than two dwelling units and upon which the cost of remodeling is at least $2,500, as described in Section 3735.67 of the Ohio Revised Code, an exemption of 100% for 15 years;</w:t>
      </w:r>
    </w:p>
    <w:p w14:paraId="0700C41B" w14:textId="77777777" w:rsidR="00065415" w:rsidRDefault="00065415" w:rsidP="00065415">
      <w:pPr>
        <w:ind w:left="2160"/>
      </w:pPr>
    </w:p>
    <w:p w14:paraId="43700664" w14:textId="77777777" w:rsidR="00065415" w:rsidRDefault="00065415" w:rsidP="00065415">
      <w:pPr>
        <w:numPr>
          <w:ilvl w:val="0"/>
          <w:numId w:val="1"/>
        </w:numPr>
        <w:ind w:left="2160" w:hanging="720"/>
      </w:pPr>
      <w:r>
        <w:t>For the remodeling of every residential dwelling property containing more than two dwelling units and upon which the cost of remodeling is at least $5,000, as described in Section 3735.67 of the Ohio Revised Code, an exemption of 100% for 15 years;</w:t>
      </w:r>
    </w:p>
    <w:p w14:paraId="3BB20837" w14:textId="77777777" w:rsidR="00065415" w:rsidRDefault="00065415" w:rsidP="00065415">
      <w:pPr>
        <w:ind w:left="2160"/>
      </w:pPr>
    </w:p>
    <w:p w14:paraId="37F1F04F" w14:textId="77777777" w:rsidR="00065415" w:rsidRDefault="00065415" w:rsidP="00065415">
      <w:pPr>
        <w:numPr>
          <w:ilvl w:val="0"/>
          <w:numId w:val="1"/>
        </w:numPr>
        <w:ind w:left="2160" w:hanging="720"/>
      </w:pPr>
      <w:r>
        <w:lastRenderedPageBreak/>
        <w:t>For the construction of residential dwelling property containing one or more housing units, as described in Section 3735.67 of the Ohio Revised Code, an exemption of 100% for 15 years;</w:t>
      </w:r>
    </w:p>
    <w:p w14:paraId="579CE7BB" w14:textId="77777777" w:rsidR="00065415" w:rsidRDefault="00065415" w:rsidP="00065415">
      <w:pPr>
        <w:pStyle w:val="ListParagraph"/>
      </w:pPr>
    </w:p>
    <w:p w14:paraId="3972D364" w14:textId="77777777" w:rsidR="00065415" w:rsidRDefault="00065415" w:rsidP="00065415">
      <w:pPr>
        <w:numPr>
          <w:ilvl w:val="0"/>
          <w:numId w:val="1"/>
        </w:numPr>
        <w:ind w:left="2160" w:hanging="720"/>
      </w:pPr>
      <w:r>
        <w:t>For the remodeling of existing commercial and industrial facilities and upon which the cost of remodeling is at least $5,000, as described in Section 3735.67 of the Ohio Revised Code, an exemption of up to 100% for up to 15 years, to be negotiated and approved by this Council on a case-by-case basis in advance of the construction occurring; and</w:t>
      </w:r>
    </w:p>
    <w:p w14:paraId="052470BC" w14:textId="77777777" w:rsidR="00065415" w:rsidRDefault="00065415" w:rsidP="00065415">
      <w:pPr>
        <w:pStyle w:val="ListParagraph"/>
      </w:pPr>
    </w:p>
    <w:p w14:paraId="620581C2" w14:textId="77777777" w:rsidR="00065415" w:rsidRDefault="00065415" w:rsidP="00065415">
      <w:pPr>
        <w:numPr>
          <w:ilvl w:val="0"/>
          <w:numId w:val="1"/>
        </w:numPr>
        <w:ind w:left="2160" w:hanging="720"/>
      </w:pPr>
      <w:r>
        <w:t>For the construction of new commercial or industrial facilities, as described in Section 3735.67 of the Ohio Revised Code, an exemption of up to 100% for up to 15 years, to be negotiated and approved by this Council on a case-by-case basis in advance of the construction occurring; and</w:t>
      </w:r>
    </w:p>
    <w:p w14:paraId="084FE8CA" w14:textId="77777777" w:rsidR="00065415" w:rsidRDefault="00065415" w:rsidP="00065415">
      <w:pPr>
        <w:pStyle w:val="ListParagraph"/>
      </w:pPr>
    </w:p>
    <w:p w14:paraId="7CA243C7" w14:textId="77777777" w:rsidR="00065415" w:rsidRDefault="00065415" w:rsidP="00065415">
      <w:pPr>
        <w:numPr>
          <w:ilvl w:val="0"/>
          <w:numId w:val="1"/>
        </w:numPr>
        <w:ind w:left="2160" w:hanging="720"/>
      </w:pPr>
      <w:r>
        <w:t>Pursuant to Section 3735.66 of the Ohio Revised Code, all buildings containing one or more dwelling unit shall be considered residential dwelling property for the purposes of this Ordinance.</w:t>
      </w:r>
    </w:p>
    <w:p w14:paraId="780F248C" w14:textId="77777777" w:rsidR="00065415" w:rsidRDefault="00065415" w:rsidP="00065415">
      <w:pPr>
        <w:pStyle w:val="ListParagraph"/>
        <w:ind w:left="0" w:firstLine="720"/>
      </w:pPr>
    </w:p>
    <w:p w14:paraId="77FA076A" w14:textId="77777777" w:rsidR="00065415" w:rsidRDefault="00065415" w:rsidP="00065415">
      <w:pPr>
        <w:pStyle w:val="ListParagraph"/>
        <w:ind w:left="0" w:firstLine="720"/>
      </w:pPr>
      <w:r w:rsidRPr="00065415">
        <w:rPr>
          <w:b/>
        </w:rPr>
        <w:t>WHEREAS</w:t>
      </w:r>
      <w:r>
        <w:t>, the City has performed an updated housing study (the “Housing Study”) for the geographic area constituting Community Reinvestment Area #1;</w:t>
      </w:r>
      <w:r>
        <w:cr/>
      </w:r>
    </w:p>
    <w:p w14:paraId="4DFB77C0" w14:textId="77777777" w:rsidR="00065415" w:rsidRDefault="00065415" w:rsidP="00065415">
      <w:r>
        <w:tab/>
      </w:r>
      <w:r w:rsidRPr="003730A5">
        <w:rPr>
          <w:b/>
          <w:bCs/>
        </w:rPr>
        <w:t>NOW, THEREFORE, BE IT ORDAINED</w:t>
      </w:r>
      <w:r>
        <w:t xml:space="preserve"> by the County of the City of Barberton, County of Summit, State of Ohio, that:</w:t>
      </w:r>
    </w:p>
    <w:p w14:paraId="432DDF89" w14:textId="77777777" w:rsidR="00065415" w:rsidRDefault="00065415" w:rsidP="00065415"/>
    <w:p w14:paraId="51E55BFE" w14:textId="77777777" w:rsidR="00065415" w:rsidRDefault="00065415" w:rsidP="00065415">
      <w:pPr>
        <w:ind w:firstLine="720"/>
      </w:pPr>
      <w:r w:rsidRPr="00065415">
        <w:rPr>
          <w:b/>
        </w:rPr>
        <w:t>SECTION 1</w:t>
      </w:r>
      <w:r>
        <w:t>.</w:t>
      </w:r>
      <w:r>
        <w:tab/>
        <w:t>For the purposes of fulfilling the requirements set forth under Sections 3735.65 to 3735.70 of the Ohio Revised Code, this Council adopts the findings of the Housing Survey on file with the Clerk of Council that Community Reinvestment Area #1 is one in which housing facilities or structures of historical significance are located and new housing construction and repair of existing facilities or structures are discouraged. The findings of the Housing Survey are hereby incorporated into this Ordinance.</w:t>
      </w:r>
    </w:p>
    <w:p w14:paraId="6706F537" w14:textId="77777777" w:rsidR="00095ADD" w:rsidRDefault="00095ADD" w:rsidP="00065415">
      <w:pPr>
        <w:ind w:firstLine="720"/>
      </w:pPr>
    </w:p>
    <w:p w14:paraId="10FA25EF" w14:textId="77777777" w:rsidR="00065415" w:rsidRDefault="00065415" w:rsidP="00065415">
      <w:pPr>
        <w:ind w:firstLine="720"/>
      </w:pPr>
      <w:r w:rsidRPr="00065415">
        <w:rPr>
          <w:b/>
        </w:rPr>
        <w:t>SECTION 2</w:t>
      </w:r>
      <w:r>
        <w:t>.</w:t>
      </w:r>
      <w:r>
        <w:tab/>
        <w:t xml:space="preserve">The Original CRA Ordinance is hereby amended to amend the terms of tax exemptions within Community Reinvestment Area #1 as follows: </w:t>
      </w:r>
    </w:p>
    <w:p w14:paraId="678E0B54" w14:textId="77777777" w:rsidR="00065415" w:rsidRDefault="00065415" w:rsidP="00065415">
      <w:pPr>
        <w:pStyle w:val="ListParagraph"/>
        <w:ind w:left="0" w:firstLine="720"/>
      </w:pPr>
    </w:p>
    <w:p w14:paraId="4F55769F" w14:textId="77777777" w:rsidR="00065415" w:rsidRDefault="00065415" w:rsidP="00065415">
      <w:pPr>
        <w:numPr>
          <w:ilvl w:val="0"/>
          <w:numId w:val="1"/>
        </w:numPr>
        <w:ind w:left="2160" w:hanging="720"/>
      </w:pPr>
      <w:r>
        <w:t>For the remodeling of every residential dwelling property containing not more than two dwelling units and upon which the cost of remodeling is at least $2,500, as described in Section 3735.67 of the Ohio Revised Code, an exemption of 100% for 15 years;</w:t>
      </w:r>
    </w:p>
    <w:p w14:paraId="1CB49B30" w14:textId="77777777" w:rsidR="00065415" w:rsidRDefault="00065415" w:rsidP="00065415">
      <w:pPr>
        <w:ind w:left="2160"/>
      </w:pPr>
    </w:p>
    <w:p w14:paraId="57B249B7" w14:textId="77777777" w:rsidR="00065415" w:rsidRDefault="00065415" w:rsidP="00065415">
      <w:pPr>
        <w:numPr>
          <w:ilvl w:val="0"/>
          <w:numId w:val="1"/>
        </w:numPr>
        <w:ind w:left="2160" w:hanging="720"/>
      </w:pPr>
      <w:r>
        <w:t>For the remodeling of every residential dwelling property containing more than two dwelling units and upon which the cost of remodeling is at least $5,000, as described in Section 3735.67 of the Ohio Revised Code, an exemption of 100% for 15 years;</w:t>
      </w:r>
    </w:p>
    <w:p w14:paraId="6DC2E40B" w14:textId="77777777" w:rsidR="00065415" w:rsidRDefault="00065415" w:rsidP="00065415">
      <w:pPr>
        <w:ind w:left="2160"/>
      </w:pPr>
    </w:p>
    <w:p w14:paraId="68B36FC8" w14:textId="77777777" w:rsidR="00065415" w:rsidRDefault="00065415" w:rsidP="00065415">
      <w:pPr>
        <w:numPr>
          <w:ilvl w:val="0"/>
          <w:numId w:val="1"/>
        </w:numPr>
        <w:ind w:left="2160" w:hanging="720"/>
      </w:pPr>
      <w:r>
        <w:t>For the construction of residential dwelling property containing one or more housing units, as described in Section 3735.67 of the Ohio Revised Code, an exemption of 100% for 15 years;</w:t>
      </w:r>
    </w:p>
    <w:p w14:paraId="46D43A2D" w14:textId="77777777" w:rsidR="00065415" w:rsidRDefault="00065415" w:rsidP="00065415">
      <w:pPr>
        <w:pStyle w:val="ListParagraph"/>
      </w:pPr>
    </w:p>
    <w:p w14:paraId="56C8A71D" w14:textId="77777777" w:rsidR="00065415" w:rsidRDefault="00065415" w:rsidP="00065415">
      <w:pPr>
        <w:numPr>
          <w:ilvl w:val="0"/>
          <w:numId w:val="1"/>
        </w:numPr>
        <w:ind w:left="2160" w:hanging="720"/>
      </w:pPr>
      <w:r>
        <w:t>For the remodeling of existing commercial and industrial facilities and upon which the cost of remodeling is at least $5,000, as described in Section 3735.67 of the Ohio Revised Code, an exemption of up to 100% for up to 15 years, to be negotiated and approved by this Council on a case-by-case basis in advance of the construction occurring; and</w:t>
      </w:r>
    </w:p>
    <w:p w14:paraId="6ABFEA69" w14:textId="77777777" w:rsidR="00065415" w:rsidRDefault="00065415" w:rsidP="00065415">
      <w:pPr>
        <w:pStyle w:val="ListParagraph"/>
      </w:pPr>
    </w:p>
    <w:p w14:paraId="5F90A70B" w14:textId="77777777" w:rsidR="00065415" w:rsidRDefault="00065415" w:rsidP="00065415">
      <w:pPr>
        <w:numPr>
          <w:ilvl w:val="0"/>
          <w:numId w:val="1"/>
        </w:numPr>
        <w:ind w:left="2160" w:hanging="720"/>
      </w:pPr>
      <w:r>
        <w:t>For the construction of new commercial or industrial facilities, as described in Section 3735.67 of the Ohio Revised Code, an exemption of up to 100% for up to 15 years, to be negotiated and approved by this Council on a case-by-case basis in advance of the construction occurring; and</w:t>
      </w:r>
    </w:p>
    <w:p w14:paraId="4B653639" w14:textId="77777777" w:rsidR="00AC0D9C" w:rsidRDefault="00AC0D9C" w:rsidP="00AC0D9C"/>
    <w:p w14:paraId="04DE11C3" w14:textId="77777777" w:rsidR="00AC0D9C" w:rsidRDefault="00065415" w:rsidP="00AC0D9C">
      <w:pPr>
        <w:numPr>
          <w:ilvl w:val="0"/>
          <w:numId w:val="1"/>
        </w:numPr>
        <w:ind w:left="2160" w:hanging="720"/>
      </w:pPr>
      <w:r>
        <w:t xml:space="preserve">Pursuant to Section 3735.66 of the Ohio Revised Code, all buildings containing one or more dwelling unit shall be considered residential dwelling property for the </w:t>
      </w:r>
      <w:r w:rsidR="00C53D04">
        <w:t>purposes of this Ordinance.</w:t>
      </w:r>
    </w:p>
    <w:p w14:paraId="565C0C47" w14:textId="77777777" w:rsidR="00065415" w:rsidRDefault="00065415" w:rsidP="00065415">
      <w:pPr>
        <w:ind w:firstLine="720"/>
      </w:pPr>
      <w:r w:rsidRPr="00065415">
        <w:rPr>
          <w:b/>
        </w:rPr>
        <w:lastRenderedPageBreak/>
        <w:t>SECTION 3</w:t>
      </w:r>
      <w:r>
        <w:t>.</w:t>
      </w:r>
      <w:r>
        <w:tab/>
        <w:t>Except as amended hereby, the Original CRA Ordinance shall remain in full force and effect.</w:t>
      </w:r>
    </w:p>
    <w:p w14:paraId="244FE09A" w14:textId="77777777" w:rsidR="00065415" w:rsidRDefault="00065415" w:rsidP="00065415">
      <w:pPr>
        <w:pStyle w:val="ListParagraph"/>
      </w:pPr>
    </w:p>
    <w:p w14:paraId="2768417F" w14:textId="77777777" w:rsidR="00065415" w:rsidRDefault="00065415" w:rsidP="00065415">
      <w:pPr>
        <w:ind w:firstLine="720"/>
      </w:pPr>
      <w:r w:rsidRPr="00065415">
        <w:rPr>
          <w:b/>
        </w:rPr>
        <w:t>SECTION 4</w:t>
      </w:r>
      <w:r>
        <w:t>.</w:t>
      </w:r>
      <w:r>
        <w:tab/>
        <w:t>That this Council further hereby authorizes and directs the Mayor, the Clerk of Council, the Law Director, the Finance Director, the Housing Officer, or other appropriate officers of the City to prepare and sign all agreements and instruments, to publish or deliver all required notices, submit all required petitions and applications, and take any other actions as may be appropriate to implement this Ordinance. All previous actions taken by such officers are hereby ratified.</w:t>
      </w:r>
    </w:p>
    <w:p w14:paraId="65A57EE6" w14:textId="77777777" w:rsidR="003368E8" w:rsidRDefault="003368E8" w:rsidP="00065415">
      <w:pPr>
        <w:ind w:firstLine="720"/>
      </w:pPr>
    </w:p>
    <w:p w14:paraId="19022EA0" w14:textId="77777777" w:rsidR="00065415" w:rsidRDefault="00065415" w:rsidP="00065415">
      <w:pPr>
        <w:ind w:firstLine="720"/>
      </w:pPr>
      <w:r w:rsidRPr="00065415">
        <w:rPr>
          <w:b/>
        </w:rPr>
        <w:t>SECTION 5</w:t>
      </w:r>
      <w:r>
        <w:t>.</w:t>
      </w:r>
      <w:r>
        <w:tab/>
        <w:t>This Council hereby repeals in its entirety Ordinance No. 86-2022, Ordinance No. 149-2022 and any other ordinance previously adopted with by this Council that is inconsistent with the terms of this Ordinance.  Furthermore, this Council reaffirms the repeal of Ordinance/Resolution No. 345-1977, 215-1977, 215-1979, 37-1979, 123-1983, 146-1979 145-1985 and 57-1994 that were previously repealed by the Original CRA Ordinance.</w:t>
      </w:r>
    </w:p>
    <w:p w14:paraId="03C36747" w14:textId="77777777" w:rsidR="00065415" w:rsidRDefault="00065415" w:rsidP="00065415">
      <w:pPr>
        <w:ind w:firstLine="720"/>
      </w:pPr>
    </w:p>
    <w:p w14:paraId="7A5DB647" w14:textId="77777777" w:rsidR="00065415" w:rsidRDefault="00065415" w:rsidP="00065415">
      <w:pPr>
        <w:ind w:firstLine="720"/>
      </w:pPr>
      <w:r w:rsidRPr="00065415">
        <w:rPr>
          <w:b/>
        </w:rPr>
        <w:t>SECTION 6</w:t>
      </w:r>
      <w:r>
        <w:t>.</w:t>
      </w:r>
      <w:r>
        <w:tab/>
        <w:t>This Council finds and determines that all formal actions of this Council and of any of its committees concerning and relating to the passage of this Ordinance were taken, and that all deliberations of this Council and of any committees that resulted in those formal actions were held, in meetings open to the public in compliance with the law.</w:t>
      </w:r>
    </w:p>
    <w:p w14:paraId="7826B76D" w14:textId="77777777" w:rsidR="00065415" w:rsidRDefault="00065415" w:rsidP="00065415">
      <w:pPr>
        <w:ind w:firstLine="720"/>
      </w:pPr>
    </w:p>
    <w:p w14:paraId="0057D7B3" w14:textId="77777777" w:rsidR="00065415" w:rsidRDefault="00065415" w:rsidP="00065415">
      <w:pPr>
        <w:ind w:firstLine="720"/>
      </w:pPr>
      <w:r w:rsidRPr="00065415">
        <w:rPr>
          <w:b/>
        </w:rPr>
        <w:t>SECTION 7</w:t>
      </w:r>
      <w:r>
        <w:t>.</w:t>
      </w:r>
      <w:r>
        <w:tab/>
      </w:r>
      <w:r w:rsidRPr="00E55343">
        <w:t>This Ordinance is declared to be an emergency measure necessary for the immediate preservation of the public peace, health and safety of the City, and for the further reason that this Ordinance is required to be immediately effective in order to enable the City to provide for the real property tax exemption</w:t>
      </w:r>
      <w:r>
        <w:t xml:space="preserve">s provided for herein </w:t>
      </w:r>
      <w:r w:rsidRPr="00E55343">
        <w:t>that are needed to benefit the City and its residents by creating economic opportunities, enlarging the property tax and income tax bases, and stimulating collateral development within the City; and provided it receives the approval of two-thirds of the members of Council, shall be in full force and effect from and after its passage and approval by the Mayor, or otherwise take effect and be in full force from and after the earliest period allowed by law.</w:t>
      </w:r>
    </w:p>
    <w:p w14:paraId="44FA8E52" w14:textId="77777777" w:rsidR="00065415" w:rsidRDefault="00065415" w:rsidP="00065415"/>
    <w:p w14:paraId="5B32C4A5" w14:textId="77777777" w:rsidR="00065415" w:rsidRDefault="00065415" w:rsidP="00065415"/>
    <w:p w14:paraId="58F8CE02" w14:textId="77777777" w:rsidR="0097563E" w:rsidRDefault="0097563E" w:rsidP="0097563E">
      <w:pPr>
        <w:jc w:val="center"/>
        <w:rPr>
          <w:u w:val="single"/>
        </w:rPr>
      </w:pPr>
      <w:r>
        <w:t xml:space="preserve">Passed  </w:t>
      </w:r>
      <w:r>
        <w:rPr>
          <w:u w:val="single"/>
        </w:rPr>
        <w:t>October 28, 2024</w:t>
      </w:r>
    </w:p>
    <w:p w14:paraId="5C69DE61" w14:textId="77777777" w:rsidR="00065415" w:rsidRDefault="00065415" w:rsidP="00065415">
      <w:pPr>
        <w:jc w:val="center"/>
      </w:pPr>
    </w:p>
    <w:p w14:paraId="64851C8F" w14:textId="77777777" w:rsidR="00065415" w:rsidRDefault="00065415" w:rsidP="00065415"/>
    <w:p w14:paraId="61A57450" w14:textId="77777777" w:rsidR="00065415" w:rsidRDefault="00065415" w:rsidP="00065415"/>
    <w:p w14:paraId="236BFD27" w14:textId="77777777" w:rsidR="00065415" w:rsidRDefault="00065415" w:rsidP="00065415">
      <w:r>
        <w:tab/>
      </w:r>
      <w:r>
        <w:tab/>
        <w:t>__________________________________</w:t>
      </w:r>
      <w:r>
        <w:tab/>
        <w:t>___________________________________</w:t>
      </w:r>
    </w:p>
    <w:p w14:paraId="00DB7DB7" w14:textId="77777777" w:rsidR="00065415" w:rsidRDefault="00065415" w:rsidP="00065415">
      <w:r>
        <w:tab/>
      </w:r>
      <w:r>
        <w:tab/>
        <w:t>Clerk of Council</w:t>
      </w:r>
      <w:r>
        <w:tab/>
      </w:r>
      <w:r>
        <w:tab/>
      </w:r>
      <w:r>
        <w:tab/>
      </w:r>
      <w:r>
        <w:tab/>
        <w:t>President of Council</w:t>
      </w:r>
    </w:p>
    <w:p w14:paraId="7F727FF6" w14:textId="77777777" w:rsidR="00065415" w:rsidRDefault="00065415" w:rsidP="00065415"/>
    <w:p w14:paraId="66A40032" w14:textId="77777777" w:rsidR="00441AE8" w:rsidRDefault="00441AE8" w:rsidP="00065415"/>
    <w:p w14:paraId="3CA85EE6" w14:textId="77777777" w:rsidR="00065415" w:rsidRDefault="00065415" w:rsidP="00065415"/>
    <w:p w14:paraId="224D6424" w14:textId="77777777" w:rsidR="00065415" w:rsidRDefault="00065415" w:rsidP="00065415">
      <w:r>
        <w:tab/>
      </w:r>
      <w:r>
        <w:tab/>
      </w:r>
      <w:r>
        <w:tab/>
      </w:r>
      <w:r>
        <w:tab/>
      </w:r>
      <w:r>
        <w:tab/>
        <w:t>Approved ______________________ 2024</w:t>
      </w:r>
    </w:p>
    <w:p w14:paraId="0E07709A" w14:textId="77777777" w:rsidR="00065415" w:rsidRDefault="00065415" w:rsidP="00065415"/>
    <w:p w14:paraId="4E778E46" w14:textId="77777777" w:rsidR="00065415" w:rsidRDefault="00065415" w:rsidP="00065415"/>
    <w:p w14:paraId="5B99F476" w14:textId="77777777" w:rsidR="00065415" w:rsidRDefault="00065415" w:rsidP="00065415"/>
    <w:p w14:paraId="3C443553" w14:textId="77777777" w:rsidR="00065415" w:rsidRDefault="00065415" w:rsidP="00065415">
      <w:r>
        <w:tab/>
      </w:r>
      <w:r>
        <w:tab/>
      </w:r>
      <w:r>
        <w:tab/>
      </w:r>
      <w:r>
        <w:tab/>
      </w:r>
      <w:r>
        <w:tab/>
      </w:r>
      <w:r>
        <w:tab/>
      </w:r>
      <w:r>
        <w:tab/>
      </w:r>
      <w:r>
        <w:tab/>
        <w:t>___________________________________</w:t>
      </w:r>
    </w:p>
    <w:p w14:paraId="1FBE7E8E" w14:textId="77777777" w:rsidR="00065415" w:rsidRDefault="00065415" w:rsidP="00065415">
      <w:r>
        <w:tab/>
      </w:r>
      <w:r>
        <w:tab/>
      </w:r>
      <w:r>
        <w:tab/>
      </w:r>
      <w:r>
        <w:tab/>
      </w:r>
      <w:r>
        <w:tab/>
      </w:r>
      <w:r>
        <w:tab/>
      </w:r>
      <w:r>
        <w:tab/>
      </w:r>
      <w:r>
        <w:tab/>
        <w:t>Mayor</w:t>
      </w:r>
      <w:r>
        <w:tab/>
      </w:r>
      <w:r>
        <w:tab/>
      </w:r>
    </w:p>
    <w:p w14:paraId="6A09D969" w14:textId="77777777" w:rsidR="00D04EE8" w:rsidRDefault="00D04EE8"/>
    <w:sectPr w:rsidR="00D04EE8" w:rsidSect="0028385A">
      <w:headerReference w:type="even" r:id="rId7"/>
      <w:headerReference w:type="default" r:id="rId8"/>
      <w:footerReference w:type="even" r:id="rId9"/>
      <w:footerReference w:type="default" r:id="rId10"/>
      <w:headerReference w:type="first" r:id="rId11"/>
      <w:pgSz w:w="12240" w:h="20160" w:code="5"/>
      <w:pgMar w:top="144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E6169" w14:textId="77777777" w:rsidR="004440FE" w:rsidRDefault="004440FE" w:rsidP="0028385A">
      <w:r>
        <w:separator/>
      </w:r>
    </w:p>
  </w:endnote>
  <w:endnote w:type="continuationSeparator" w:id="0">
    <w:p w14:paraId="72377BB9" w14:textId="77777777" w:rsidR="004440FE" w:rsidRDefault="004440FE" w:rsidP="00283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30BA" w14:textId="77777777" w:rsidR="00EB55AC" w:rsidRDefault="00113BDF" w:rsidP="00EB55AC">
    <w:pPr>
      <w:pStyle w:val="DocID"/>
    </w:pPr>
    <w:r>
      <w:fldChar w:fldCharType="begin"/>
    </w:r>
    <w:r>
      <w:instrText xml:space="preserve"> DOCPROPERTY DOCXDOCID DMS=InterwovenIManage Format=&lt;&lt;NUM&gt;&gt; _&lt;&lt;VER&gt;&gt; PRESERVELOCATION \* MERGEFORMAT </w:instrText>
    </w:r>
    <w:r>
      <w:fldChar w:fldCharType="separate"/>
    </w:r>
    <w:r w:rsidR="00EC1554">
      <w:rPr>
        <w:b/>
        <w:bCs/>
      </w:rPr>
      <w:t>Error! Unknown document property name.</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F364" w14:textId="77777777" w:rsidR="0090004E" w:rsidRDefault="0097563E" w:rsidP="003B1904">
    <w:pPr>
      <w:pStyle w:val="Footer"/>
      <w:jc w:val="center"/>
      <w:rPr>
        <w:noProof/>
      </w:rPr>
    </w:pPr>
  </w:p>
  <w:p w14:paraId="2DC618D3" w14:textId="77777777" w:rsidR="00EB55AC" w:rsidRDefault="0097563E" w:rsidP="00EB55AC">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68A75" w14:textId="77777777" w:rsidR="004440FE" w:rsidRDefault="004440FE" w:rsidP="0028385A">
      <w:r>
        <w:separator/>
      </w:r>
    </w:p>
  </w:footnote>
  <w:footnote w:type="continuationSeparator" w:id="0">
    <w:p w14:paraId="174452D1" w14:textId="77777777" w:rsidR="004440FE" w:rsidRDefault="004440FE" w:rsidP="00283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AFFF" w14:textId="5CADA999" w:rsidR="004C40FE" w:rsidRDefault="004C40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066EC" w14:textId="0D503D49" w:rsidR="004C40FE" w:rsidRDefault="004C40FE" w:rsidP="004C40FE">
    <w:pPr>
      <w:pStyle w:val="Header"/>
      <w:tabs>
        <w:tab w:val="clear" w:pos="4680"/>
        <w:tab w:val="clear" w:pos="9360"/>
        <w:tab w:val="left" w:pos="273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B34FB" w14:textId="027BA676" w:rsidR="004C40FE" w:rsidRDefault="004C40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9E7866"/>
    <w:multiLevelType w:val="hybridMultilevel"/>
    <w:tmpl w:val="58F29576"/>
    <w:lvl w:ilvl="0" w:tplc="B246BB8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415"/>
    <w:rsid w:val="00065415"/>
    <w:rsid w:val="00095ADD"/>
    <w:rsid w:val="00113BDF"/>
    <w:rsid w:val="0028385A"/>
    <w:rsid w:val="0029185C"/>
    <w:rsid w:val="003368E8"/>
    <w:rsid w:val="00441AE8"/>
    <w:rsid w:val="004440FE"/>
    <w:rsid w:val="004C40FE"/>
    <w:rsid w:val="006005CE"/>
    <w:rsid w:val="0097563E"/>
    <w:rsid w:val="009E340D"/>
    <w:rsid w:val="00AC0D9C"/>
    <w:rsid w:val="00B07DC9"/>
    <w:rsid w:val="00C53D04"/>
    <w:rsid w:val="00D04EE8"/>
    <w:rsid w:val="00D40E55"/>
    <w:rsid w:val="00D94B44"/>
    <w:rsid w:val="00EC1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279F2A"/>
  <w15:chartTrackingRefBased/>
  <w15:docId w15:val="{AFC823FE-A4DE-4120-88F6-059F83AC3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5"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41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15"/>
    <w:unhideWhenUsed/>
    <w:rsid w:val="00065415"/>
    <w:pPr>
      <w:tabs>
        <w:tab w:val="center" w:pos="4320"/>
        <w:tab w:val="right" w:pos="8640"/>
      </w:tabs>
      <w:jc w:val="left"/>
    </w:pPr>
  </w:style>
  <w:style w:type="character" w:customStyle="1" w:styleId="FooterChar">
    <w:name w:val="Footer Char"/>
    <w:basedOn w:val="DefaultParagraphFont"/>
    <w:link w:val="Footer"/>
    <w:uiPriority w:val="15"/>
    <w:rsid w:val="00065415"/>
    <w:rPr>
      <w:rFonts w:ascii="Times New Roman" w:eastAsia="Times New Roman" w:hAnsi="Times New Roman" w:cs="Times New Roman"/>
      <w:sz w:val="24"/>
      <w:szCs w:val="20"/>
    </w:rPr>
  </w:style>
  <w:style w:type="paragraph" w:styleId="ListParagraph">
    <w:name w:val="List Paragraph"/>
    <w:basedOn w:val="Normal"/>
    <w:uiPriority w:val="99"/>
    <w:unhideWhenUsed/>
    <w:rsid w:val="00065415"/>
    <w:pPr>
      <w:ind w:left="720"/>
      <w:contextualSpacing/>
    </w:pPr>
  </w:style>
  <w:style w:type="paragraph" w:customStyle="1" w:styleId="DocID">
    <w:name w:val="DocID"/>
    <w:basedOn w:val="Normal"/>
    <w:uiPriority w:val="98"/>
    <w:rsid w:val="00065415"/>
    <w:rPr>
      <w:sz w:val="18"/>
    </w:rPr>
  </w:style>
  <w:style w:type="paragraph" w:styleId="Header">
    <w:name w:val="header"/>
    <w:basedOn w:val="Normal"/>
    <w:link w:val="HeaderChar"/>
    <w:uiPriority w:val="99"/>
    <w:unhideWhenUsed/>
    <w:rsid w:val="0028385A"/>
    <w:pPr>
      <w:tabs>
        <w:tab w:val="center" w:pos="4680"/>
        <w:tab w:val="right" w:pos="9360"/>
      </w:tabs>
    </w:pPr>
  </w:style>
  <w:style w:type="character" w:customStyle="1" w:styleId="HeaderChar">
    <w:name w:val="Header Char"/>
    <w:basedOn w:val="DefaultParagraphFont"/>
    <w:link w:val="Header"/>
    <w:uiPriority w:val="99"/>
    <w:rsid w:val="0028385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4C40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0F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09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1361</Words>
  <Characters>7762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Hanah Ramsey</dc:creator>
  <cp:keywords/>
  <dc:description/>
  <cp:lastModifiedBy>Laura Ries-Price</cp:lastModifiedBy>
  <cp:revision>4</cp:revision>
  <cp:lastPrinted>2024-10-14T15:32:00Z</cp:lastPrinted>
  <dcterms:created xsi:type="dcterms:W3CDTF">2024-10-17T12:27:00Z</dcterms:created>
  <dcterms:modified xsi:type="dcterms:W3CDTF">2024-10-28T15:34:00Z</dcterms:modified>
</cp:coreProperties>
</file>